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7837" w:rsidRDefault="008E7837" w:rsidP="008E7837">
      <w:pPr>
        <w:pStyle w:val="Heading1"/>
        <w:spacing w:before="0" w:line="288" w:lineRule="atLeast"/>
        <w:rPr>
          <w:b w:val="0"/>
          <w:bCs w:val="0"/>
          <w:color w:val="838D7C"/>
          <w:sz w:val="90"/>
          <w:szCs w:val="90"/>
        </w:rPr>
      </w:pPr>
      <w:bookmarkStart w:id="0" w:name="_GoBack"/>
      <w:bookmarkEnd w:id="0"/>
      <w:r>
        <w:rPr>
          <w:b w:val="0"/>
          <w:bCs w:val="0"/>
          <w:color w:val="838D7C"/>
          <w:sz w:val="90"/>
          <w:szCs w:val="90"/>
        </w:rPr>
        <w:t>Is COVID-19 vaccine inequality undermining the recovery from the COVID-19 pandemic?</w:t>
      </w:r>
    </w:p>
    <w:p w:rsidR="008E7837" w:rsidRDefault="008E7837" w:rsidP="008E7837">
      <w:pPr>
        <w:pStyle w:val="NormalWeb"/>
        <w:spacing w:after="75" w:afterAutospacing="0" w:line="336" w:lineRule="atLeast"/>
        <w:rPr>
          <w:rFonts w:eastAsiaTheme="minorEastAsia" w:hint="eastAsia"/>
          <w:b/>
          <w:bCs/>
          <w:color w:val="000000"/>
          <w:sz w:val="27"/>
          <w:szCs w:val="27"/>
        </w:rPr>
      </w:pPr>
    </w:p>
    <w:p w:rsidR="008E7837" w:rsidRPr="008E7837" w:rsidRDefault="008E7837" w:rsidP="008E7837">
      <w:pPr>
        <w:pStyle w:val="NormalWeb"/>
        <w:spacing w:after="75" w:afterAutospacing="0" w:line="336" w:lineRule="atLeast"/>
        <w:rPr>
          <w:rFonts w:eastAsiaTheme="minorEastAsia" w:hint="eastAsia"/>
          <w:b/>
          <w:bCs/>
          <w:color w:val="000000"/>
          <w:sz w:val="27"/>
          <w:szCs w:val="27"/>
        </w:rPr>
      </w:pPr>
      <w:r>
        <w:rPr>
          <w:b/>
          <w:bCs/>
          <w:color w:val="000000"/>
          <w:sz w:val="27"/>
          <w:szCs w:val="27"/>
        </w:rPr>
        <w:t xml:space="preserve">Ana </w:t>
      </w:r>
      <w:proofErr w:type="spellStart"/>
      <w:r>
        <w:rPr>
          <w:b/>
          <w:bCs/>
          <w:color w:val="000000"/>
          <w:sz w:val="27"/>
          <w:szCs w:val="27"/>
        </w:rPr>
        <w:t>Suárez-Álvarez</w:t>
      </w:r>
      <w:proofErr w:type="spellEnd"/>
      <w:r>
        <w:rPr>
          <w:b/>
          <w:bCs/>
          <w:color w:val="000000"/>
          <w:sz w:val="27"/>
          <w:szCs w:val="27"/>
        </w:rPr>
        <w:t xml:space="preserve">, Ana J </w:t>
      </w:r>
      <w:proofErr w:type="spellStart"/>
      <w:r>
        <w:rPr>
          <w:b/>
          <w:bCs/>
          <w:color w:val="000000"/>
          <w:sz w:val="27"/>
          <w:szCs w:val="27"/>
        </w:rPr>
        <w:t>López</w:t>
      </w:r>
      <w:proofErr w:type="spellEnd"/>
      <w:r>
        <w:rPr>
          <w:b/>
          <w:bCs/>
          <w:color w:val="000000"/>
          <w:sz w:val="27"/>
          <w:szCs w:val="27"/>
        </w:rPr>
        <w:t>-Menéndez</w:t>
      </w:r>
      <w:r>
        <w:rPr>
          <w:rFonts w:eastAsiaTheme="minorEastAsia" w:hint="eastAsia"/>
          <w:b/>
          <w:bCs/>
          <w:color w:val="000000"/>
          <w:sz w:val="27"/>
          <w:szCs w:val="27"/>
        </w:rPr>
        <w:t xml:space="preserve"> </w:t>
      </w:r>
      <w:r>
        <w:rPr>
          <w:rFonts w:eastAsiaTheme="minorEastAsia"/>
          <w:b/>
          <w:bCs/>
          <w:color w:val="000000"/>
          <w:sz w:val="27"/>
          <w:szCs w:val="27"/>
        </w:rPr>
        <w:t>–</w:t>
      </w:r>
      <w:r>
        <w:rPr>
          <w:rFonts w:eastAsiaTheme="minorEastAsia" w:hint="eastAsia"/>
          <w:b/>
          <w:bCs/>
          <w:color w:val="000000"/>
          <w:sz w:val="27"/>
          <w:szCs w:val="27"/>
        </w:rPr>
        <w:t xml:space="preserve"> Journal of Global Health</w:t>
      </w:r>
    </w:p>
    <w:p w:rsidR="00D31AA7" w:rsidRDefault="00D31AA7">
      <w:pPr>
        <w:rPr>
          <w:rFonts w:hint="eastAsia"/>
        </w:rPr>
      </w:pPr>
    </w:p>
    <w:p w:rsidR="008E7837" w:rsidRDefault="008E7837">
      <w:pPr>
        <w:rPr>
          <w:rFonts w:hint="eastAsia"/>
        </w:rPr>
      </w:pPr>
      <w:r>
        <w:rPr>
          <w:rFonts w:hint="eastAsia"/>
        </w:rPr>
        <w:t>5/23/2022</w:t>
      </w:r>
    </w:p>
    <w:p w:rsidR="008E7837" w:rsidRDefault="008E7837">
      <w:pPr>
        <w:rPr>
          <w:rFonts w:hint="eastAsia"/>
        </w:rPr>
      </w:pPr>
      <w:r w:rsidRPr="008E7837">
        <w:t>https://jogh.org/2022/jogh-12-05020#</w:t>
      </w:r>
    </w:p>
    <w:p w:rsidR="008E7837" w:rsidRPr="008E7837" w:rsidRDefault="008E7837" w:rsidP="008E7837">
      <w:pPr>
        <w:spacing w:before="100" w:beforeAutospacing="1" w:after="100" w:afterAutospacing="1" w:line="384" w:lineRule="atLeast"/>
        <w:outlineLvl w:val="2"/>
        <w:rPr>
          <w:rFonts w:ascii="Roboto" w:eastAsia="Times New Roman" w:hAnsi="Roboto" w:cs="Times New Roman"/>
          <w:b/>
          <w:bCs/>
          <w:sz w:val="27"/>
          <w:szCs w:val="27"/>
        </w:rPr>
      </w:pPr>
      <w:r w:rsidRPr="008E7837">
        <w:rPr>
          <w:rFonts w:ascii="Roboto" w:eastAsia="Times New Roman" w:hAnsi="Roboto" w:cs="Times New Roman"/>
          <w:b/>
          <w:bCs/>
          <w:sz w:val="27"/>
          <w:szCs w:val="27"/>
        </w:rPr>
        <w:t>Background</w:t>
      </w:r>
    </w:p>
    <w:p w:rsidR="008E7837" w:rsidRPr="008E7837" w:rsidRDefault="008E7837" w:rsidP="008E7837">
      <w:pPr>
        <w:spacing w:before="100" w:beforeAutospacing="1" w:after="75" w:line="384" w:lineRule="atLeast"/>
        <w:rPr>
          <w:rFonts w:ascii="Roboto" w:eastAsia="Times New Roman" w:hAnsi="Roboto" w:cs="Times New Roman"/>
          <w:sz w:val="27"/>
          <w:szCs w:val="27"/>
        </w:rPr>
      </w:pPr>
      <w:r w:rsidRPr="008E7837">
        <w:rPr>
          <w:rFonts w:ascii="Roboto" w:eastAsia="Times New Roman" w:hAnsi="Roboto" w:cs="Times New Roman"/>
          <w:sz w:val="27"/>
          <w:szCs w:val="27"/>
        </w:rPr>
        <w:t>The devastating health and economic impact of the COVID-19 pandemic led to a global response in the development of effective vaccines to fight the disease in an extraordinarily short time. Both the development and the production of these vaccines opened a path of hope, but the inequality in vaccine distribution raises great concerns about the possibility of effectively eradicating the virus.</w:t>
      </w:r>
    </w:p>
    <w:p w:rsidR="008E7837" w:rsidRPr="008E7837" w:rsidRDefault="008E7837" w:rsidP="008E7837">
      <w:pPr>
        <w:spacing w:before="100" w:beforeAutospacing="1" w:after="100" w:afterAutospacing="1" w:line="384" w:lineRule="atLeast"/>
        <w:outlineLvl w:val="2"/>
        <w:rPr>
          <w:rFonts w:ascii="Roboto" w:eastAsia="Times New Roman" w:hAnsi="Roboto" w:cs="Times New Roman"/>
          <w:b/>
          <w:bCs/>
          <w:sz w:val="27"/>
          <w:szCs w:val="27"/>
        </w:rPr>
      </w:pPr>
      <w:r w:rsidRPr="008E7837">
        <w:rPr>
          <w:rFonts w:ascii="Roboto" w:eastAsia="Times New Roman" w:hAnsi="Roboto" w:cs="Times New Roman"/>
          <w:b/>
          <w:bCs/>
          <w:sz w:val="27"/>
          <w:szCs w:val="27"/>
        </w:rPr>
        <w:t>Methods</w:t>
      </w:r>
    </w:p>
    <w:p w:rsidR="008E7837" w:rsidRPr="008E7837" w:rsidRDefault="008E7837" w:rsidP="008E7837">
      <w:pPr>
        <w:spacing w:before="100" w:beforeAutospacing="1" w:after="75" w:line="384" w:lineRule="atLeast"/>
        <w:rPr>
          <w:rFonts w:ascii="Roboto" w:eastAsia="Times New Roman" w:hAnsi="Roboto" w:cs="Times New Roman"/>
          <w:sz w:val="27"/>
          <w:szCs w:val="27"/>
        </w:rPr>
      </w:pPr>
      <w:r w:rsidRPr="008E7837">
        <w:rPr>
          <w:rFonts w:ascii="Roboto" w:eastAsia="Times New Roman" w:hAnsi="Roboto" w:cs="Times New Roman"/>
          <w:sz w:val="27"/>
          <w:szCs w:val="27"/>
        </w:rPr>
        <w:t xml:space="preserve">It is particularly important to </w:t>
      </w:r>
      <w:proofErr w:type="spellStart"/>
      <w:r w:rsidRPr="008E7837">
        <w:rPr>
          <w:rFonts w:ascii="Roboto" w:eastAsia="Times New Roman" w:hAnsi="Roboto" w:cs="Times New Roman"/>
          <w:sz w:val="27"/>
          <w:szCs w:val="27"/>
        </w:rPr>
        <w:t>analyse</w:t>
      </w:r>
      <w:proofErr w:type="spellEnd"/>
      <w:r w:rsidRPr="008E7837">
        <w:rPr>
          <w:rFonts w:ascii="Roboto" w:eastAsia="Times New Roman" w:hAnsi="Roboto" w:cs="Times New Roman"/>
          <w:sz w:val="27"/>
          <w:szCs w:val="27"/>
        </w:rPr>
        <w:t xml:space="preserve"> the extent to which vaccines are equally distributed and investigate the possible effects of vaccine inequalities as well as its major drivers. For this purpose, this paper investigates the extent of equitable vaccine distribution using some well-known inequality measures and disentangles the main drivers of the share of vaccination. In addition, the paper analyses the relationship </w:t>
      </w:r>
      <w:r w:rsidRPr="008E7837">
        <w:rPr>
          <w:rFonts w:ascii="Roboto" w:eastAsia="Times New Roman" w:hAnsi="Roboto" w:cs="Times New Roman"/>
          <w:sz w:val="27"/>
          <w:szCs w:val="27"/>
        </w:rPr>
        <w:lastRenderedPageBreak/>
        <w:t>between the vaccination rate, the GDP growth, and the incidence of the coronavirus disease, with the aim of providing empirical evidence on existing relationships worldwide.</w:t>
      </w:r>
    </w:p>
    <w:p w:rsidR="008E7837" w:rsidRPr="008E7837" w:rsidRDefault="008E7837" w:rsidP="008E7837">
      <w:pPr>
        <w:spacing w:before="100" w:beforeAutospacing="1" w:after="100" w:afterAutospacing="1" w:line="384" w:lineRule="atLeast"/>
        <w:outlineLvl w:val="2"/>
        <w:rPr>
          <w:rFonts w:ascii="Roboto" w:eastAsia="Times New Roman" w:hAnsi="Roboto" w:cs="Times New Roman"/>
          <w:b/>
          <w:bCs/>
          <w:sz w:val="27"/>
          <w:szCs w:val="27"/>
        </w:rPr>
      </w:pPr>
      <w:r w:rsidRPr="008E7837">
        <w:rPr>
          <w:rFonts w:ascii="Roboto" w:eastAsia="Times New Roman" w:hAnsi="Roboto" w:cs="Times New Roman"/>
          <w:b/>
          <w:bCs/>
          <w:sz w:val="27"/>
          <w:szCs w:val="27"/>
        </w:rPr>
        <w:t>Results</w:t>
      </w:r>
    </w:p>
    <w:p w:rsidR="008E7837" w:rsidRPr="008E7837" w:rsidRDefault="008E7837" w:rsidP="008E7837">
      <w:pPr>
        <w:spacing w:before="100" w:beforeAutospacing="1" w:after="75" w:line="384" w:lineRule="atLeast"/>
        <w:rPr>
          <w:rFonts w:ascii="Roboto" w:eastAsia="Times New Roman" w:hAnsi="Roboto" w:cs="Times New Roman"/>
          <w:sz w:val="27"/>
          <w:szCs w:val="27"/>
        </w:rPr>
      </w:pPr>
      <w:r w:rsidRPr="008E7837">
        <w:rPr>
          <w:rFonts w:ascii="Roboto" w:eastAsia="Times New Roman" w:hAnsi="Roboto" w:cs="Times New Roman"/>
          <w:sz w:val="27"/>
          <w:szCs w:val="27"/>
        </w:rPr>
        <w:t>Our findings show that the situation is more challenging in less developed countries, especially African countries, due to weak health systems and low rates of vaccination. Moreover, we find a positive relationship between the share of vaccinated individuals and GDP. Consequently, the poorest, least developed countries with a lower rate of vaccine uptake will experience lower GDP growth.</w:t>
      </w:r>
    </w:p>
    <w:p w:rsidR="008E7837" w:rsidRPr="008E7837" w:rsidRDefault="008E7837" w:rsidP="008E7837">
      <w:pPr>
        <w:spacing w:before="100" w:beforeAutospacing="1" w:after="100" w:afterAutospacing="1" w:line="384" w:lineRule="atLeast"/>
        <w:outlineLvl w:val="2"/>
        <w:rPr>
          <w:rFonts w:ascii="Roboto" w:eastAsia="Times New Roman" w:hAnsi="Roboto" w:cs="Times New Roman"/>
          <w:b/>
          <w:bCs/>
          <w:sz w:val="27"/>
          <w:szCs w:val="27"/>
        </w:rPr>
      </w:pPr>
      <w:r w:rsidRPr="008E7837">
        <w:rPr>
          <w:rFonts w:ascii="Roboto" w:eastAsia="Times New Roman" w:hAnsi="Roboto" w:cs="Times New Roman"/>
          <w:b/>
          <w:bCs/>
          <w:sz w:val="27"/>
          <w:szCs w:val="27"/>
        </w:rPr>
        <w:t>Conclusions</w:t>
      </w:r>
    </w:p>
    <w:p w:rsidR="008E7837" w:rsidRPr="008E7837" w:rsidRDefault="008E7837" w:rsidP="008E7837">
      <w:pPr>
        <w:spacing w:before="100" w:beforeAutospacing="1" w:after="75" w:line="384" w:lineRule="atLeast"/>
        <w:rPr>
          <w:rFonts w:ascii="Roboto" w:eastAsia="Times New Roman" w:hAnsi="Roboto" w:cs="Times New Roman"/>
          <w:sz w:val="27"/>
          <w:szCs w:val="27"/>
        </w:rPr>
      </w:pPr>
      <w:r w:rsidRPr="008E7837">
        <w:rPr>
          <w:rFonts w:ascii="Roboto" w:eastAsia="Times New Roman" w:hAnsi="Roboto" w:cs="Times New Roman"/>
          <w:sz w:val="27"/>
          <w:szCs w:val="27"/>
        </w:rPr>
        <w:t>Vaccines and the vaccination process reveal the existing inequalities between countries and how they, in turn, impact the well-being of their citizens. People who live in less developed countries have a lower probability of being vaccinated, which translates into a greater probability of dying from COVID. Countries are seeing their economic future compromised by low vaccination levels, given the positive and significant relationship between the vaccination rate and GDP growth. In short, while some countries are trying to get back to some sort of normality, even with some pandemic protocols, the situation in less developed countries is more challenging due to weak health systems and low rates of vaccination. Consequently, the poorest, least developed countries with a lower rate of vaccine penetration will experience lower GDP growth, and the pandemic will have a greater effect on their economy due to low vaccination rates.</w:t>
      </w:r>
    </w:p>
    <w:p w:rsidR="008E7837" w:rsidRPr="008E7837" w:rsidRDefault="008E7837" w:rsidP="008E783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noProof/>
          <w:color w:val="0000FF"/>
          <w:sz w:val="24"/>
          <w:szCs w:val="24"/>
          <w:bdr w:val="none" w:sz="0" w:space="0" w:color="auto" w:frame="1"/>
        </w:rPr>
        <w:drawing>
          <wp:inline distT="0" distB="0" distL="0" distR="0">
            <wp:extent cx="1047750" cy="285750"/>
            <wp:effectExtent l="0" t="0" r="0" b="0"/>
            <wp:docPr id="3" name="Picture 3" descr="Print Friendly, PDF &amp; Email">
              <a:hlinkClick xmlns:a="http://schemas.openxmlformats.org/drawingml/2006/main" r:id="rId5" tooltip="&quot;Printer Friendly, PDF &amp; Email&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int Friendly, PDF &amp; Email">
                      <a:hlinkClick r:id="rId5" tooltip="&quot;Printer Friendly, PDF &amp; Email&quot;"/>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47750" cy="285750"/>
                    </a:xfrm>
                    <a:prstGeom prst="rect">
                      <a:avLst/>
                    </a:prstGeom>
                    <a:noFill/>
                    <a:ln>
                      <a:noFill/>
                    </a:ln>
                  </pic:spPr>
                </pic:pic>
              </a:graphicData>
            </a:graphic>
          </wp:inline>
        </w:drawing>
      </w:r>
    </w:p>
    <w:p w:rsidR="008E7837" w:rsidRPr="008E7837" w:rsidRDefault="008E7837" w:rsidP="008E7837">
      <w:pPr>
        <w:spacing w:before="100" w:beforeAutospacing="1" w:after="75" w:line="240" w:lineRule="auto"/>
        <w:rPr>
          <w:rFonts w:ascii="Times New Roman" w:eastAsia="Times New Roman" w:hAnsi="Times New Roman" w:cs="Times New Roman"/>
          <w:sz w:val="24"/>
          <w:szCs w:val="24"/>
        </w:rPr>
      </w:pPr>
      <w:r w:rsidRPr="008E7837">
        <w:rPr>
          <w:rFonts w:ascii="Times New Roman" w:eastAsia="Times New Roman" w:hAnsi="Times New Roman" w:cs="Times New Roman"/>
          <w:sz w:val="24"/>
          <w:szCs w:val="24"/>
        </w:rPr>
        <w:t>Since March 2020, the world has faced the COVID-19 pandemic, an unprecedented challenge with terrible health and socio-economic effects. In such a difficult context, the world has witnessed the rapid development of effective vaccines for fighting the disease. Both the development and the production of these vaccines opened a path of hope; however, vaccines are not reaching all parts of the world equally, which raises great concerns about the possibility of effectively eradicating the virus. According to the information collected by the WHO [</w:t>
      </w:r>
      <w:hyperlink r:id="rId7" w:anchor="R1" w:history="1">
        <w:r w:rsidRPr="008E7837">
          <w:rPr>
            <w:rFonts w:ascii="Times New Roman" w:eastAsia="Times New Roman" w:hAnsi="Times New Roman" w:cs="Times New Roman"/>
            <w:color w:val="00305F"/>
            <w:sz w:val="24"/>
            <w:szCs w:val="24"/>
            <w:u w:val="single"/>
          </w:rPr>
          <w:t>1</w:t>
        </w:r>
      </w:hyperlink>
      <w:r w:rsidRPr="008E7837">
        <w:rPr>
          <w:rFonts w:ascii="Times New Roman" w:eastAsia="Times New Roman" w:hAnsi="Times New Roman" w:cs="Times New Roman"/>
          <w:sz w:val="24"/>
          <w:szCs w:val="24"/>
        </w:rPr>
        <w:t>] and the United Nations [</w:t>
      </w:r>
      <w:hyperlink r:id="rId8" w:anchor="R2" w:history="1">
        <w:r w:rsidRPr="008E7837">
          <w:rPr>
            <w:rFonts w:ascii="Times New Roman" w:eastAsia="Times New Roman" w:hAnsi="Times New Roman" w:cs="Times New Roman"/>
            <w:color w:val="00305F"/>
            <w:sz w:val="24"/>
            <w:szCs w:val="24"/>
            <w:u w:val="single"/>
          </w:rPr>
          <w:t>2</w:t>
        </w:r>
      </w:hyperlink>
      <w:r w:rsidRPr="008E7837">
        <w:rPr>
          <w:rFonts w:ascii="Times New Roman" w:eastAsia="Times New Roman" w:hAnsi="Times New Roman" w:cs="Times New Roman"/>
          <w:sz w:val="24"/>
          <w:szCs w:val="24"/>
        </w:rPr>
        <w:t>], most vaccine doses have been distributed in high and upper-middle-income countries while other areas, especially African countries, are lagging in the vaccination process.</w:t>
      </w:r>
    </w:p>
    <w:p w:rsidR="008E7837" w:rsidRPr="008E7837" w:rsidRDefault="008E7837" w:rsidP="008E7837">
      <w:pPr>
        <w:spacing w:before="100" w:beforeAutospacing="1" w:after="75" w:line="240" w:lineRule="auto"/>
        <w:rPr>
          <w:rFonts w:ascii="Times New Roman" w:eastAsia="Times New Roman" w:hAnsi="Times New Roman" w:cs="Times New Roman"/>
          <w:sz w:val="24"/>
          <w:szCs w:val="24"/>
        </w:rPr>
      </w:pPr>
      <w:r w:rsidRPr="008E7837">
        <w:rPr>
          <w:rFonts w:ascii="Times New Roman" w:eastAsia="Times New Roman" w:hAnsi="Times New Roman" w:cs="Times New Roman"/>
          <w:sz w:val="24"/>
          <w:szCs w:val="24"/>
        </w:rPr>
        <w:lastRenderedPageBreak/>
        <w:t>COVID-19 vaccine inequality will profoundly impact socio-economic recovery in low-income countries if urgent action to assure equitable access worldwide is not taken; it would also set back progress towards the Sustainable Development Goals (SDGs) [</w:t>
      </w:r>
      <w:hyperlink r:id="rId9" w:anchor="R2" w:history="1">
        <w:r w:rsidRPr="008E7837">
          <w:rPr>
            <w:rFonts w:ascii="Times New Roman" w:eastAsia="Times New Roman" w:hAnsi="Times New Roman" w:cs="Times New Roman"/>
            <w:color w:val="00305F"/>
            <w:sz w:val="24"/>
            <w:szCs w:val="24"/>
            <w:u w:val="single"/>
          </w:rPr>
          <w:t>2</w:t>
        </w:r>
      </w:hyperlink>
      <w:r w:rsidRPr="008E7837">
        <w:rPr>
          <w:rFonts w:ascii="Times New Roman" w:eastAsia="Times New Roman" w:hAnsi="Times New Roman" w:cs="Times New Roman"/>
          <w:sz w:val="24"/>
          <w:szCs w:val="24"/>
        </w:rPr>
        <w:t>,</w:t>
      </w:r>
      <w:hyperlink r:id="rId10" w:anchor="R3" w:history="1">
        <w:r w:rsidRPr="008E7837">
          <w:rPr>
            <w:rFonts w:ascii="Times New Roman" w:eastAsia="Times New Roman" w:hAnsi="Times New Roman" w:cs="Times New Roman"/>
            <w:color w:val="00305F"/>
            <w:sz w:val="24"/>
            <w:szCs w:val="24"/>
            <w:u w:val="single"/>
          </w:rPr>
          <w:t>3</w:t>
        </w:r>
      </w:hyperlink>
      <w:r w:rsidRPr="008E7837">
        <w:rPr>
          <w:rFonts w:ascii="Times New Roman" w:eastAsia="Times New Roman" w:hAnsi="Times New Roman" w:cs="Times New Roman"/>
          <w:sz w:val="24"/>
          <w:szCs w:val="24"/>
        </w:rPr>
        <w:t>]. Furthermore, unequal access to vaccines could increase other inequalities, since being unvaccinated generates economic and social disadvantages [</w:t>
      </w:r>
      <w:hyperlink r:id="rId11" w:anchor="R4" w:history="1">
        <w:r w:rsidRPr="008E7837">
          <w:rPr>
            <w:rFonts w:ascii="Times New Roman" w:eastAsia="Times New Roman" w:hAnsi="Times New Roman" w:cs="Times New Roman"/>
            <w:color w:val="00305F"/>
            <w:sz w:val="24"/>
            <w:szCs w:val="24"/>
            <w:u w:val="single"/>
          </w:rPr>
          <w:t>4</w:t>
        </w:r>
      </w:hyperlink>
      <w:r w:rsidRPr="008E7837">
        <w:rPr>
          <w:rFonts w:ascii="Times New Roman" w:eastAsia="Times New Roman" w:hAnsi="Times New Roman" w:cs="Times New Roman"/>
          <w:sz w:val="24"/>
          <w:szCs w:val="24"/>
        </w:rPr>
        <w:t>].</w:t>
      </w:r>
    </w:p>
    <w:p w:rsidR="008E7837" w:rsidRPr="008E7837" w:rsidRDefault="008E7837" w:rsidP="008E7837">
      <w:pPr>
        <w:spacing w:before="100" w:beforeAutospacing="1" w:after="75" w:line="240" w:lineRule="auto"/>
        <w:rPr>
          <w:rFonts w:ascii="Times New Roman" w:eastAsia="Times New Roman" w:hAnsi="Times New Roman" w:cs="Times New Roman"/>
          <w:sz w:val="24"/>
          <w:szCs w:val="24"/>
        </w:rPr>
      </w:pPr>
      <w:r w:rsidRPr="008E7837">
        <w:rPr>
          <w:rFonts w:ascii="Times New Roman" w:eastAsia="Times New Roman" w:hAnsi="Times New Roman" w:cs="Times New Roman"/>
          <w:sz w:val="24"/>
          <w:szCs w:val="24"/>
        </w:rPr>
        <w:t>As the Director-General of the WHO said </w:t>
      </w:r>
      <w:r w:rsidRPr="008E7837">
        <w:rPr>
          <w:rFonts w:ascii="Times New Roman" w:eastAsia="Times New Roman" w:hAnsi="Times New Roman" w:cs="Times New Roman"/>
          <w:i/>
          <w:iCs/>
          <w:sz w:val="24"/>
          <w:szCs w:val="24"/>
        </w:rPr>
        <w:t>“Vaccine inequity is the world’s biggest obstacle to ending this pandemic and recovering from covid-19. Economically, epidemiologically, and morally, it is in all countries’ best interest to use the latest available data to make lifesaving vaccines available to all”.</w:t>
      </w:r>
    </w:p>
    <w:p w:rsidR="008E7837" w:rsidRPr="008E7837" w:rsidRDefault="008E7837" w:rsidP="008E7837">
      <w:pPr>
        <w:spacing w:before="100" w:beforeAutospacing="1" w:after="75" w:line="240" w:lineRule="auto"/>
        <w:rPr>
          <w:rFonts w:ascii="Times New Roman" w:eastAsia="Times New Roman" w:hAnsi="Times New Roman" w:cs="Times New Roman"/>
          <w:sz w:val="24"/>
          <w:szCs w:val="24"/>
        </w:rPr>
      </w:pPr>
      <w:r w:rsidRPr="008E7837">
        <w:rPr>
          <w:rFonts w:ascii="Times New Roman" w:eastAsia="Times New Roman" w:hAnsi="Times New Roman" w:cs="Times New Roman"/>
          <w:sz w:val="24"/>
          <w:szCs w:val="24"/>
        </w:rPr>
        <w:t xml:space="preserve">To make vaccines more accessible, in April 2020, several multilateral </w:t>
      </w:r>
      <w:proofErr w:type="spellStart"/>
      <w:r w:rsidRPr="008E7837">
        <w:rPr>
          <w:rFonts w:ascii="Times New Roman" w:eastAsia="Times New Roman" w:hAnsi="Times New Roman" w:cs="Times New Roman"/>
          <w:sz w:val="24"/>
          <w:szCs w:val="24"/>
        </w:rPr>
        <w:t>organisations</w:t>
      </w:r>
      <w:proofErr w:type="spellEnd"/>
      <w:r w:rsidRPr="008E7837">
        <w:rPr>
          <w:rFonts w:ascii="Times New Roman" w:eastAsia="Times New Roman" w:hAnsi="Times New Roman" w:cs="Times New Roman"/>
          <w:sz w:val="24"/>
          <w:szCs w:val="24"/>
        </w:rPr>
        <w:t xml:space="preserve"> have created the COVAX global initiative headed by the WHO, GAVI (the Vaccine Alliance), the Coalition for Epidemic Preparedness Innovations (CEPI) and United Nations International Children’s Emergency Fund (UNICEF) aimed at providing countries equal access to vaccines. Nevertheless, this initiative has not had the expected success so far and poor countries have had less access to vaccines than rich countries.</w:t>
      </w:r>
    </w:p>
    <w:p w:rsidR="008E7837" w:rsidRPr="008E7837" w:rsidRDefault="008E7837" w:rsidP="008E7837">
      <w:pPr>
        <w:spacing w:before="100" w:beforeAutospacing="1" w:after="75" w:line="240" w:lineRule="auto"/>
        <w:rPr>
          <w:rFonts w:ascii="Times New Roman" w:eastAsia="Times New Roman" w:hAnsi="Times New Roman" w:cs="Times New Roman"/>
          <w:sz w:val="24"/>
          <w:szCs w:val="24"/>
        </w:rPr>
      </w:pPr>
      <w:r w:rsidRPr="008E7837">
        <w:rPr>
          <w:rFonts w:ascii="Times New Roman" w:eastAsia="Times New Roman" w:hAnsi="Times New Roman" w:cs="Times New Roman"/>
          <w:sz w:val="24"/>
          <w:szCs w:val="24"/>
        </w:rPr>
        <w:t xml:space="preserve">In this framework, it is particularly important to </w:t>
      </w:r>
      <w:proofErr w:type="spellStart"/>
      <w:r w:rsidRPr="008E7837">
        <w:rPr>
          <w:rFonts w:ascii="Times New Roman" w:eastAsia="Times New Roman" w:hAnsi="Times New Roman" w:cs="Times New Roman"/>
          <w:sz w:val="24"/>
          <w:szCs w:val="24"/>
        </w:rPr>
        <w:t>analyse</w:t>
      </w:r>
      <w:proofErr w:type="spellEnd"/>
      <w:r w:rsidRPr="008E7837">
        <w:rPr>
          <w:rFonts w:ascii="Times New Roman" w:eastAsia="Times New Roman" w:hAnsi="Times New Roman" w:cs="Times New Roman"/>
          <w:sz w:val="24"/>
          <w:szCs w:val="24"/>
        </w:rPr>
        <w:t xml:space="preserve"> the extent to which vaccines are equally distributed and investigate the possible effects of vaccine inequalities as well as their major drivers. This paper aims to demonstrate the extent of equitable vaccine distribution using some well-known inequality measures, disentangle the main drivers of vaccine distribution and </w:t>
      </w:r>
      <w:proofErr w:type="spellStart"/>
      <w:r w:rsidRPr="008E7837">
        <w:rPr>
          <w:rFonts w:ascii="Times New Roman" w:eastAsia="Times New Roman" w:hAnsi="Times New Roman" w:cs="Times New Roman"/>
          <w:sz w:val="24"/>
          <w:szCs w:val="24"/>
        </w:rPr>
        <w:t>analyse</w:t>
      </w:r>
      <w:proofErr w:type="spellEnd"/>
      <w:r w:rsidRPr="008E7837">
        <w:rPr>
          <w:rFonts w:ascii="Times New Roman" w:eastAsia="Times New Roman" w:hAnsi="Times New Roman" w:cs="Times New Roman"/>
          <w:sz w:val="24"/>
          <w:szCs w:val="24"/>
        </w:rPr>
        <w:t xml:space="preserve"> the relationship between the vaccination rate, the GDP growth, and the incidence of coronavirus disease. The overarching aim is to provide empirical evidence on the existing relationships globally.</w:t>
      </w:r>
    </w:p>
    <w:p w:rsidR="008E7837" w:rsidRPr="008E7837" w:rsidRDefault="008E7837" w:rsidP="008E7837">
      <w:pPr>
        <w:spacing w:before="100" w:beforeAutospacing="1" w:after="75" w:line="240" w:lineRule="auto"/>
        <w:rPr>
          <w:rFonts w:ascii="Times New Roman" w:eastAsia="Times New Roman" w:hAnsi="Times New Roman" w:cs="Times New Roman"/>
          <w:sz w:val="24"/>
          <w:szCs w:val="24"/>
        </w:rPr>
      </w:pPr>
      <w:r w:rsidRPr="008E7837">
        <w:rPr>
          <w:rFonts w:ascii="Times New Roman" w:eastAsia="Times New Roman" w:hAnsi="Times New Roman" w:cs="Times New Roman"/>
          <w:sz w:val="24"/>
          <w:szCs w:val="24"/>
        </w:rPr>
        <w:t>Although several experts have expressed concerns about the distribution of vaccines and the vaccination process [</w:t>
      </w:r>
      <w:hyperlink r:id="rId12" w:anchor="R4" w:history="1">
        <w:r w:rsidRPr="008E7837">
          <w:rPr>
            <w:rFonts w:ascii="Times New Roman" w:eastAsia="Times New Roman" w:hAnsi="Times New Roman" w:cs="Times New Roman"/>
            <w:color w:val="00305F"/>
            <w:sz w:val="24"/>
            <w:szCs w:val="24"/>
            <w:u w:val="single"/>
          </w:rPr>
          <w:t>4</w:t>
        </w:r>
      </w:hyperlink>
      <w:r w:rsidRPr="008E7837">
        <w:rPr>
          <w:rFonts w:ascii="Times New Roman" w:eastAsia="Times New Roman" w:hAnsi="Times New Roman" w:cs="Times New Roman"/>
          <w:sz w:val="24"/>
          <w:szCs w:val="24"/>
        </w:rPr>
        <w:t>–</w:t>
      </w:r>
      <w:hyperlink r:id="rId13" w:anchor="R8" w:history="1">
        <w:r w:rsidRPr="008E7837">
          <w:rPr>
            <w:rFonts w:ascii="Times New Roman" w:eastAsia="Times New Roman" w:hAnsi="Times New Roman" w:cs="Times New Roman"/>
            <w:color w:val="00305F"/>
            <w:sz w:val="24"/>
            <w:szCs w:val="24"/>
            <w:u w:val="single"/>
          </w:rPr>
          <w:t>8</w:t>
        </w:r>
      </w:hyperlink>
      <w:r w:rsidRPr="008E7837">
        <w:rPr>
          <w:rFonts w:ascii="Times New Roman" w:eastAsia="Times New Roman" w:hAnsi="Times New Roman" w:cs="Times New Roman"/>
          <w:sz w:val="24"/>
          <w:szCs w:val="24"/>
        </w:rPr>
        <w:t xml:space="preserve">], studies </w:t>
      </w:r>
      <w:proofErr w:type="spellStart"/>
      <w:r w:rsidRPr="008E7837">
        <w:rPr>
          <w:rFonts w:ascii="Times New Roman" w:eastAsia="Times New Roman" w:hAnsi="Times New Roman" w:cs="Times New Roman"/>
          <w:sz w:val="24"/>
          <w:szCs w:val="24"/>
        </w:rPr>
        <w:t>analysing</w:t>
      </w:r>
      <w:proofErr w:type="spellEnd"/>
      <w:r w:rsidRPr="008E7837">
        <w:rPr>
          <w:rFonts w:ascii="Times New Roman" w:eastAsia="Times New Roman" w:hAnsi="Times New Roman" w:cs="Times New Roman"/>
          <w:sz w:val="24"/>
          <w:szCs w:val="24"/>
        </w:rPr>
        <w:t xml:space="preserve"> the current situation of both phenomena are limited. One study [</w:t>
      </w:r>
      <w:hyperlink r:id="rId14" w:anchor="R9" w:history="1">
        <w:r w:rsidRPr="008E7837">
          <w:rPr>
            <w:rFonts w:ascii="Times New Roman" w:eastAsia="Times New Roman" w:hAnsi="Times New Roman" w:cs="Times New Roman"/>
            <w:color w:val="00305F"/>
            <w:sz w:val="24"/>
            <w:szCs w:val="24"/>
            <w:u w:val="single"/>
          </w:rPr>
          <w:t>9</w:t>
        </w:r>
      </w:hyperlink>
      <w:r w:rsidRPr="008E7837">
        <w:rPr>
          <w:rFonts w:ascii="Times New Roman" w:eastAsia="Times New Roman" w:hAnsi="Times New Roman" w:cs="Times New Roman"/>
          <w:sz w:val="24"/>
          <w:szCs w:val="24"/>
        </w:rPr>
        <w:t xml:space="preserve">] </w:t>
      </w:r>
      <w:proofErr w:type="spellStart"/>
      <w:r w:rsidRPr="008E7837">
        <w:rPr>
          <w:rFonts w:ascii="Times New Roman" w:eastAsia="Times New Roman" w:hAnsi="Times New Roman" w:cs="Times New Roman"/>
          <w:sz w:val="24"/>
          <w:szCs w:val="24"/>
        </w:rPr>
        <w:t>analysed</w:t>
      </w:r>
      <w:proofErr w:type="spellEnd"/>
      <w:r w:rsidRPr="008E7837">
        <w:rPr>
          <w:rFonts w:ascii="Times New Roman" w:eastAsia="Times New Roman" w:hAnsi="Times New Roman" w:cs="Times New Roman"/>
          <w:sz w:val="24"/>
          <w:szCs w:val="24"/>
        </w:rPr>
        <w:t xml:space="preserve"> how to establish an ethical allocation for COVID-19 vaccines while another [</w:t>
      </w:r>
      <w:hyperlink r:id="rId15" w:anchor="R10" w:history="1">
        <w:r w:rsidRPr="008E7837">
          <w:rPr>
            <w:rFonts w:ascii="Times New Roman" w:eastAsia="Times New Roman" w:hAnsi="Times New Roman" w:cs="Times New Roman"/>
            <w:color w:val="00305F"/>
            <w:sz w:val="24"/>
            <w:szCs w:val="24"/>
            <w:u w:val="single"/>
          </w:rPr>
          <w:t>10</w:t>
        </w:r>
      </w:hyperlink>
      <w:r w:rsidRPr="008E7837">
        <w:rPr>
          <w:rFonts w:ascii="Times New Roman" w:eastAsia="Times New Roman" w:hAnsi="Times New Roman" w:cs="Times New Roman"/>
          <w:sz w:val="24"/>
          <w:szCs w:val="24"/>
        </w:rPr>
        <w:t>] examined vaccines distribution logistics. A study [</w:t>
      </w:r>
      <w:hyperlink r:id="rId16" w:anchor="R11" w:history="1">
        <w:r w:rsidRPr="008E7837">
          <w:rPr>
            <w:rFonts w:ascii="Times New Roman" w:eastAsia="Times New Roman" w:hAnsi="Times New Roman" w:cs="Times New Roman"/>
            <w:color w:val="00305F"/>
            <w:sz w:val="24"/>
            <w:szCs w:val="24"/>
            <w:u w:val="single"/>
          </w:rPr>
          <w:t>11</w:t>
        </w:r>
      </w:hyperlink>
      <w:r w:rsidRPr="008E7837">
        <w:rPr>
          <w:rFonts w:ascii="Times New Roman" w:eastAsia="Times New Roman" w:hAnsi="Times New Roman" w:cs="Times New Roman"/>
          <w:sz w:val="24"/>
          <w:szCs w:val="24"/>
        </w:rPr>
        <w:t xml:space="preserve">] </w:t>
      </w:r>
      <w:proofErr w:type="spellStart"/>
      <w:r w:rsidRPr="008E7837">
        <w:rPr>
          <w:rFonts w:ascii="Times New Roman" w:eastAsia="Times New Roman" w:hAnsi="Times New Roman" w:cs="Times New Roman"/>
          <w:sz w:val="24"/>
          <w:szCs w:val="24"/>
        </w:rPr>
        <w:t>analysed</w:t>
      </w:r>
      <w:proofErr w:type="spellEnd"/>
      <w:r w:rsidRPr="008E7837">
        <w:rPr>
          <w:rFonts w:ascii="Times New Roman" w:eastAsia="Times New Roman" w:hAnsi="Times New Roman" w:cs="Times New Roman"/>
          <w:sz w:val="24"/>
          <w:szCs w:val="24"/>
        </w:rPr>
        <w:t xml:space="preserve"> vaccine inequality and constructed a Lorenz curve [</w:t>
      </w:r>
      <w:hyperlink r:id="rId17" w:anchor="R12" w:history="1">
        <w:r w:rsidRPr="008E7837">
          <w:rPr>
            <w:rFonts w:ascii="Times New Roman" w:eastAsia="Times New Roman" w:hAnsi="Times New Roman" w:cs="Times New Roman"/>
            <w:color w:val="00305F"/>
            <w:sz w:val="24"/>
            <w:szCs w:val="24"/>
            <w:u w:val="single"/>
          </w:rPr>
          <w:t>12</w:t>
        </w:r>
      </w:hyperlink>
      <w:r w:rsidRPr="008E7837">
        <w:rPr>
          <w:rFonts w:ascii="Times New Roman" w:eastAsia="Times New Roman" w:hAnsi="Times New Roman" w:cs="Times New Roman"/>
          <w:sz w:val="24"/>
          <w:szCs w:val="24"/>
        </w:rPr>
        <w:t>] on the distribution of vaccines using data up to March 2021. Currently, there is a dearth of research focused on the current distribution of vaccines around the world, and consequently, a lack of in-depth analysis on the drivers of vaccination and its effects on economic growth.</w:t>
      </w:r>
    </w:p>
    <w:p w:rsidR="008E7837" w:rsidRPr="008E7837" w:rsidRDefault="008E7837" w:rsidP="008E7837">
      <w:pPr>
        <w:spacing w:before="100" w:beforeAutospacing="1" w:after="75" w:line="240" w:lineRule="auto"/>
        <w:rPr>
          <w:rFonts w:ascii="Times New Roman" w:eastAsia="Times New Roman" w:hAnsi="Times New Roman" w:cs="Times New Roman"/>
          <w:sz w:val="24"/>
          <w:szCs w:val="24"/>
        </w:rPr>
      </w:pPr>
      <w:r w:rsidRPr="008E7837">
        <w:rPr>
          <w:rFonts w:ascii="Times New Roman" w:eastAsia="Times New Roman" w:hAnsi="Times New Roman" w:cs="Times New Roman"/>
          <w:sz w:val="24"/>
          <w:szCs w:val="24"/>
        </w:rPr>
        <w:t>The following research questions are considered: 1) To what extent are vaccines equally distributed, 2) what the reasons for the differences in vaccination between countries are and 3) how GDP growth, COVID incidence and vaccinations are related.</w:t>
      </w:r>
    </w:p>
    <w:p w:rsidR="008E7837" w:rsidRPr="008E7837" w:rsidRDefault="008E7837" w:rsidP="008E7837">
      <w:pPr>
        <w:spacing w:before="100" w:beforeAutospacing="1" w:after="75" w:line="240" w:lineRule="auto"/>
        <w:rPr>
          <w:rFonts w:ascii="Times New Roman" w:eastAsia="Times New Roman" w:hAnsi="Times New Roman" w:cs="Times New Roman"/>
          <w:sz w:val="24"/>
          <w:szCs w:val="24"/>
        </w:rPr>
      </w:pPr>
      <w:r w:rsidRPr="008E7837">
        <w:rPr>
          <w:rFonts w:ascii="Times New Roman" w:eastAsia="Times New Roman" w:hAnsi="Times New Roman" w:cs="Times New Roman"/>
          <w:sz w:val="24"/>
          <w:szCs w:val="24"/>
        </w:rPr>
        <w:t xml:space="preserve">Our findings show that the share of fully vaccinated individuals has significantly increased during the period </w:t>
      </w:r>
      <w:proofErr w:type="spellStart"/>
      <w:r w:rsidRPr="008E7837">
        <w:rPr>
          <w:rFonts w:ascii="Times New Roman" w:eastAsia="Times New Roman" w:hAnsi="Times New Roman" w:cs="Times New Roman"/>
          <w:sz w:val="24"/>
          <w:szCs w:val="24"/>
        </w:rPr>
        <w:t>analysed</w:t>
      </w:r>
      <w:proofErr w:type="spellEnd"/>
      <w:r w:rsidRPr="008E7837">
        <w:rPr>
          <w:rFonts w:ascii="Times New Roman" w:eastAsia="Times New Roman" w:hAnsi="Times New Roman" w:cs="Times New Roman"/>
          <w:sz w:val="24"/>
          <w:szCs w:val="24"/>
        </w:rPr>
        <w:t xml:space="preserve"> and that there is a high level of inequality in vaccine distribution, with a downward trend. Despite the decrease in vaccination inequality, the fact that low vaccination rates persist in Africa is of great concern.</w:t>
      </w:r>
    </w:p>
    <w:p w:rsidR="008E7837" w:rsidRPr="008E7837" w:rsidRDefault="008E7837" w:rsidP="008E7837">
      <w:pPr>
        <w:spacing w:before="100" w:beforeAutospacing="1" w:after="75" w:line="240" w:lineRule="auto"/>
        <w:rPr>
          <w:rFonts w:ascii="Times New Roman" w:eastAsia="Times New Roman" w:hAnsi="Times New Roman" w:cs="Times New Roman"/>
          <w:sz w:val="24"/>
          <w:szCs w:val="24"/>
        </w:rPr>
      </w:pPr>
      <w:r w:rsidRPr="008E7837">
        <w:rPr>
          <w:rFonts w:ascii="Times New Roman" w:eastAsia="Times New Roman" w:hAnsi="Times New Roman" w:cs="Times New Roman"/>
          <w:sz w:val="24"/>
          <w:szCs w:val="24"/>
        </w:rPr>
        <w:t xml:space="preserve">The regression analysis confirms these results, showing that less developed countries (with lower life expectancy and higher death rates due to cardiovascular diseases) have a lower proportion of </w:t>
      </w:r>
      <w:r w:rsidRPr="008E7837">
        <w:rPr>
          <w:rFonts w:ascii="Times New Roman" w:eastAsia="Times New Roman" w:hAnsi="Times New Roman" w:cs="Times New Roman"/>
          <w:sz w:val="24"/>
          <w:szCs w:val="24"/>
        </w:rPr>
        <w:lastRenderedPageBreak/>
        <w:t>fully vaccinated individuals, with vaccination shortages particularly significant in African countries.</w:t>
      </w:r>
    </w:p>
    <w:p w:rsidR="008E7837" w:rsidRPr="008E7837" w:rsidRDefault="008E7837" w:rsidP="008E7837">
      <w:pPr>
        <w:spacing w:before="100" w:beforeAutospacing="1" w:after="75" w:line="240" w:lineRule="auto"/>
        <w:rPr>
          <w:rFonts w:ascii="Times New Roman" w:eastAsia="Times New Roman" w:hAnsi="Times New Roman" w:cs="Times New Roman"/>
          <w:sz w:val="24"/>
          <w:szCs w:val="24"/>
        </w:rPr>
      </w:pPr>
      <w:r w:rsidRPr="008E7837">
        <w:rPr>
          <w:rFonts w:ascii="Times New Roman" w:eastAsia="Times New Roman" w:hAnsi="Times New Roman" w:cs="Times New Roman"/>
          <w:sz w:val="24"/>
          <w:szCs w:val="24"/>
        </w:rPr>
        <w:t>Furthermore, the interconnections between the vaccination rate, the incidence of the coronavirus disease and the GDP growth have been explained through a simultaneous equations model, showing that the share of individuals fully vaccinated is positively correlated with the number of positive cases and confirming that vaccines positively affect economic growth.</w:t>
      </w:r>
    </w:p>
    <w:p w:rsidR="008E7837" w:rsidRPr="008E7837" w:rsidRDefault="008E7837" w:rsidP="008E7837">
      <w:pPr>
        <w:spacing w:before="100" w:beforeAutospacing="1" w:after="75" w:line="240" w:lineRule="auto"/>
        <w:rPr>
          <w:rFonts w:ascii="Times New Roman" w:eastAsia="Times New Roman" w:hAnsi="Times New Roman" w:cs="Times New Roman"/>
          <w:sz w:val="24"/>
          <w:szCs w:val="24"/>
        </w:rPr>
      </w:pPr>
      <w:r w:rsidRPr="008E7837">
        <w:rPr>
          <w:rFonts w:ascii="Times New Roman" w:eastAsia="Times New Roman" w:hAnsi="Times New Roman" w:cs="Times New Roman"/>
          <w:sz w:val="24"/>
          <w:szCs w:val="24"/>
        </w:rPr>
        <w:t xml:space="preserve">The remainder of the paper has three main sections related to Methods, Results and Conclusions. We first present the data we use to carry out our studies and examine the distribution of vaccines around the world with the aim of </w:t>
      </w:r>
      <w:proofErr w:type="spellStart"/>
      <w:r w:rsidRPr="008E7837">
        <w:rPr>
          <w:rFonts w:ascii="Times New Roman" w:eastAsia="Times New Roman" w:hAnsi="Times New Roman" w:cs="Times New Roman"/>
          <w:sz w:val="24"/>
          <w:szCs w:val="24"/>
        </w:rPr>
        <w:t>analysing</w:t>
      </w:r>
      <w:proofErr w:type="spellEnd"/>
      <w:r w:rsidRPr="008E7837">
        <w:rPr>
          <w:rFonts w:ascii="Times New Roman" w:eastAsia="Times New Roman" w:hAnsi="Times New Roman" w:cs="Times New Roman"/>
          <w:sz w:val="24"/>
          <w:szCs w:val="24"/>
        </w:rPr>
        <w:t xml:space="preserve"> to what extent </w:t>
      </w:r>
      <w:proofErr w:type="gramStart"/>
      <w:r w:rsidRPr="008E7837">
        <w:rPr>
          <w:rFonts w:ascii="Times New Roman" w:eastAsia="Times New Roman" w:hAnsi="Times New Roman" w:cs="Times New Roman"/>
          <w:sz w:val="24"/>
          <w:szCs w:val="24"/>
        </w:rPr>
        <w:t>are vaccines</w:t>
      </w:r>
      <w:proofErr w:type="gramEnd"/>
      <w:r w:rsidRPr="008E7837">
        <w:rPr>
          <w:rFonts w:ascii="Times New Roman" w:eastAsia="Times New Roman" w:hAnsi="Times New Roman" w:cs="Times New Roman"/>
          <w:sz w:val="24"/>
          <w:szCs w:val="24"/>
        </w:rPr>
        <w:t xml:space="preserve"> equally distributed. Afterwards, we </w:t>
      </w:r>
      <w:proofErr w:type="spellStart"/>
      <w:r w:rsidRPr="008E7837">
        <w:rPr>
          <w:rFonts w:ascii="Times New Roman" w:eastAsia="Times New Roman" w:hAnsi="Times New Roman" w:cs="Times New Roman"/>
          <w:sz w:val="24"/>
          <w:szCs w:val="24"/>
        </w:rPr>
        <w:t>analyse</w:t>
      </w:r>
      <w:proofErr w:type="spellEnd"/>
      <w:r w:rsidRPr="008E7837">
        <w:rPr>
          <w:rFonts w:ascii="Times New Roman" w:eastAsia="Times New Roman" w:hAnsi="Times New Roman" w:cs="Times New Roman"/>
          <w:sz w:val="24"/>
          <w:szCs w:val="24"/>
        </w:rPr>
        <w:t xml:space="preserve"> the main drivers of the vaccination rates, to understand the reasons for the differences in vaccination between countries. We also explore the relationship between the vaccination rate and the incidence rate of COVID-19 and GDP growth using a simultaneous equation model. Finally, the Conclusions section briefly describes the main findings of the analyses carried out.</w:t>
      </w:r>
    </w:p>
    <w:p w:rsidR="008E7837" w:rsidRPr="008E7837" w:rsidRDefault="008E7837" w:rsidP="008E7837">
      <w:pPr>
        <w:spacing w:before="100" w:beforeAutospacing="1" w:after="100" w:afterAutospacing="1" w:line="240" w:lineRule="auto"/>
        <w:outlineLvl w:val="1"/>
        <w:rPr>
          <w:rFonts w:ascii="Times New Roman" w:eastAsia="Times New Roman" w:hAnsi="Times New Roman" w:cs="Times New Roman"/>
          <w:b/>
          <w:bCs/>
          <w:sz w:val="36"/>
          <w:szCs w:val="36"/>
        </w:rPr>
      </w:pPr>
      <w:r w:rsidRPr="008E7837">
        <w:rPr>
          <w:rFonts w:ascii="Times New Roman" w:eastAsia="Times New Roman" w:hAnsi="Times New Roman" w:cs="Times New Roman"/>
          <w:b/>
          <w:bCs/>
          <w:sz w:val="36"/>
          <w:szCs w:val="36"/>
        </w:rPr>
        <w:t>METHODS</w:t>
      </w:r>
    </w:p>
    <w:p w:rsidR="008E7837" w:rsidRPr="008E7837" w:rsidRDefault="008E7837" w:rsidP="008E7837">
      <w:pPr>
        <w:spacing w:before="100" w:beforeAutospacing="1" w:after="100" w:afterAutospacing="1" w:line="240" w:lineRule="auto"/>
        <w:outlineLvl w:val="2"/>
        <w:rPr>
          <w:rFonts w:ascii="Times New Roman" w:eastAsia="Times New Roman" w:hAnsi="Times New Roman" w:cs="Times New Roman"/>
          <w:b/>
          <w:bCs/>
          <w:sz w:val="27"/>
          <w:szCs w:val="27"/>
        </w:rPr>
      </w:pPr>
      <w:r w:rsidRPr="008E7837">
        <w:rPr>
          <w:rFonts w:ascii="Times New Roman" w:eastAsia="Times New Roman" w:hAnsi="Times New Roman" w:cs="Times New Roman"/>
          <w:b/>
          <w:bCs/>
          <w:sz w:val="27"/>
          <w:szCs w:val="27"/>
        </w:rPr>
        <w:t>At what extent are vaccines equally distributed?</w:t>
      </w:r>
    </w:p>
    <w:p w:rsidR="008E7837" w:rsidRPr="008E7837" w:rsidRDefault="008E7837" w:rsidP="008E7837">
      <w:pPr>
        <w:spacing w:before="100" w:beforeAutospacing="1" w:after="75" w:line="240" w:lineRule="auto"/>
        <w:rPr>
          <w:rFonts w:ascii="Times New Roman" w:eastAsia="Times New Roman" w:hAnsi="Times New Roman" w:cs="Times New Roman"/>
          <w:sz w:val="24"/>
          <w:szCs w:val="24"/>
        </w:rPr>
      </w:pPr>
      <w:r w:rsidRPr="008E7837">
        <w:rPr>
          <w:rFonts w:ascii="Times New Roman" w:eastAsia="Times New Roman" w:hAnsi="Times New Roman" w:cs="Times New Roman"/>
          <w:sz w:val="24"/>
          <w:szCs w:val="24"/>
        </w:rPr>
        <w:t xml:space="preserve">Inequality in the distribution of vaccines is a matter of the utmost health and socio-economic interest. Since the effectiveness of vaccines is greatly affected by the number of doses received, we have decided to </w:t>
      </w:r>
      <w:proofErr w:type="spellStart"/>
      <w:r w:rsidRPr="008E7837">
        <w:rPr>
          <w:rFonts w:ascii="Times New Roman" w:eastAsia="Times New Roman" w:hAnsi="Times New Roman" w:cs="Times New Roman"/>
          <w:sz w:val="24"/>
          <w:szCs w:val="24"/>
        </w:rPr>
        <w:t>analyse</w:t>
      </w:r>
      <w:proofErr w:type="spellEnd"/>
      <w:r w:rsidRPr="008E7837">
        <w:rPr>
          <w:rFonts w:ascii="Times New Roman" w:eastAsia="Times New Roman" w:hAnsi="Times New Roman" w:cs="Times New Roman"/>
          <w:sz w:val="24"/>
          <w:szCs w:val="24"/>
        </w:rPr>
        <w:t xml:space="preserve"> the proportion of individuals vaccinated with a full schedule.</w:t>
      </w:r>
    </w:p>
    <w:p w:rsidR="008E7837" w:rsidRPr="008E7837" w:rsidRDefault="008E7837" w:rsidP="008E7837">
      <w:pPr>
        <w:spacing w:before="100" w:beforeAutospacing="1" w:after="75" w:line="240" w:lineRule="auto"/>
        <w:rPr>
          <w:rFonts w:ascii="Times New Roman" w:eastAsia="Times New Roman" w:hAnsi="Times New Roman" w:cs="Times New Roman"/>
          <w:sz w:val="24"/>
          <w:szCs w:val="24"/>
        </w:rPr>
      </w:pPr>
      <w:r w:rsidRPr="008E7837">
        <w:rPr>
          <w:rFonts w:ascii="Times New Roman" w:eastAsia="Times New Roman" w:hAnsi="Times New Roman" w:cs="Times New Roman"/>
          <w:sz w:val="24"/>
          <w:szCs w:val="24"/>
        </w:rPr>
        <w:t xml:space="preserve">To properly </w:t>
      </w:r>
      <w:proofErr w:type="spellStart"/>
      <w:r w:rsidRPr="008E7837">
        <w:rPr>
          <w:rFonts w:ascii="Times New Roman" w:eastAsia="Times New Roman" w:hAnsi="Times New Roman" w:cs="Times New Roman"/>
          <w:sz w:val="24"/>
          <w:szCs w:val="24"/>
        </w:rPr>
        <w:t>analyse</w:t>
      </w:r>
      <w:proofErr w:type="spellEnd"/>
      <w:r w:rsidRPr="008E7837">
        <w:rPr>
          <w:rFonts w:ascii="Times New Roman" w:eastAsia="Times New Roman" w:hAnsi="Times New Roman" w:cs="Times New Roman"/>
          <w:sz w:val="24"/>
          <w:szCs w:val="24"/>
        </w:rPr>
        <w:t xml:space="preserve"> the level of inequality in COVID-19 vaccination, we need reliable data about each country’s vaccination process. We used the Our World in Data COVID-19 vaccination data set [</w:t>
      </w:r>
      <w:hyperlink r:id="rId18" w:anchor="R13" w:history="1">
        <w:r w:rsidRPr="008E7837">
          <w:rPr>
            <w:rFonts w:ascii="Times New Roman" w:eastAsia="Times New Roman" w:hAnsi="Times New Roman" w:cs="Times New Roman"/>
            <w:color w:val="00305F"/>
            <w:sz w:val="24"/>
            <w:szCs w:val="24"/>
            <w:u w:val="single"/>
          </w:rPr>
          <w:t>13</w:t>
        </w:r>
      </w:hyperlink>
      <w:proofErr w:type="gramStart"/>
      <w:r w:rsidRPr="008E7837">
        <w:rPr>
          <w:rFonts w:ascii="Times New Roman" w:eastAsia="Times New Roman" w:hAnsi="Times New Roman" w:cs="Times New Roman"/>
          <w:sz w:val="24"/>
          <w:szCs w:val="24"/>
        </w:rPr>
        <w:t>,</w:t>
      </w:r>
      <w:proofErr w:type="gramEnd"/>
      <w:r w:rsidRPr="008E7837">
        <w:rPr>
          <w:rFonts w:ascii="Times New Roman" w:eastAsia="Times New Roman" w:hAnsi="Times New Roman" w:cs="Times New Roman"/>
          <w:sz w:val="24"/>
          <w:szCs w:val="24"/>
        </w:rPr>
        <w:fldChar w:fldCharType="begin"/>
      </w:r>
      <w:r w:rsidRPr="008E7837">
        <w:rPr>
          <w:rFonts w:ascii="Times New Roman" w:eastAsia="Times New Roman" w:hAnsi="Times New Roman" w:cs="Times New Roman"/>
          <w:sz w:val="24"/>
          <w:szCs w:val="24"/>
        </w:rPr>
        <w:instrText xml:space="preserve"> HYPERLINK "https://jogh.org/2022/jogh-12-05020" \l "R14" </w:instrText>
      </w:r>
      <w:r w:rsidRPr="008E7837">
        <w:rPr>
          <w:rFonts w:ascii="Times New Roman" w:eastAsia="Times New Roman" w:hAnsi="Times New Roman" w:cs="Times New Roman"/>
          <w:sz w:val="24"/>
          <w:szCs w:val="24"/>
        </w:rPr>
        <w:fldChar w:fldCharType="separate"/>
      </w:r>
      <w:r w:rsidRPr="008E7837">
        <w:rPr>
          <w:rFonts w:ascii="Times New Roman" w:eastAsia="Times New Roman" w:hAnsi="Times New Roman" w:cs="Times New Roman"/>
          <w:color w:val="00305F"/>
          <w:sz w:val="24"/>
          <w:szCs w:val="24"/>
          <w:u w:val="single"/>
        </w:rPr>
        <w:t>14</w:t>
      </w:r>
      <w:r w:rsidRPr="008E7837">
        <w:rPr>
          <w:rFonts w:ascii="Times New Roman" w:eastAsia="Times New Roman" w:hAnsi="Times New Roman" w:cs="Times New Roman"/>
          <w:sz w:val="24"/>
          <w:szCs w:val="24"/>
        </w:rPr>
        <w:fldChar w:fldCharType="end"/>
      </w:r>
      <w:r w:rsidRPr="008E7837">
        <w:rPr>
          <w:rFonts w:ascii="Times New Roman" w:eastAsia="Times New Roman" w:hAnsi="Times New Roman" w:cs="Times New Roman"/>
          <w:sz w:val="24"/>
          <w:szCs w:val="24"/>
        </w:rPr>
        <w:t>], a global public data set containing information about vaccinations for more than 150 countries.</w:t>
      </w:r>
    </w:p>
    <w:p w:rsidR="008E7837" w:rsidRPr="008E7837" w:rsidRDefault="008E7837" w:rsidP="008E7837">
      <w:pPr>
        <w:spacing w:before="100" w:beforeAutospacing="1" w:after="75" w:line="240" w:lineRule="auto"/>
        <w:rPr>
          <w:rFonts w:ascii="Times New Roman" w:eastAsia="Times New Roman" w:hAnsi="Times New Roman" w:cs="Times New Roman"/>
          <w:sz w:val="24"/>
          <w:szCs w:val="24"/>
        </w:rPr>
      </w:pPr>
      <w:r w:rsidRPr="008E7837">
        <w:rPr>
          <w:rFonts w:ascii="Times New Roman" w:eastAsia="Times New Roman" w:hAnsi="Times New Roman" w:cs="Times New Roman"/>
          <w:sz w:val="24"/>
          <w:szCs w:val="24"/>
        </w:rPr>
        <w:t>This database provides daily data about the number of COVID-19 vaccinations administered in each country based on information collected from official sources: health ministries, government reports, and official social media accounts. In addition to the Our World in Data variables, we used information on population and GDP growth provided by IMF.</w:t>
      </w:r>
    </w:p>
    <w:p w:rsidR="008E7837" w:rsidRPr="008E7837" w:rsidRDefault="008E7837" w:rsidP="008E7837">
      <w:pPr>
        <w:spacing w:before="100" w:beforeAutospacing="1" w:after="75" w:line="240" w:lineRule="auto"/>
        <w:rPr>
          <w:rFonts w:ascii="Times New Roman" w:eastAsia="Times New Roman" w:hAnsi="Times New Roman" w:cs="Times New Roman"/>
          <w:sz w:val="24"/>
          <w:szCs w:val="24"/>
        </w:rPr>
      </w:pPr>
      <w:r w:rsidRPr="008E7837">
        <w:rPr>
          <w:rFonts w:ascii="Times New Roman" w:eastAsia="Times New Roman" w:hAnsi="Times New Roman" w:cs="Times New Roman"/>
          <w:sz w:val="24"/>
          <w:szCs w:val="24"/>
        </w:rPr>
        <w:t>To track the evolution of the vaccination process for most countries, we use the values at the end of each month from May to December 2021. We started our analysis in May so we could gather a large sample of countries, since the vaccination process had already begun at that time in most countries. We used the share of fully vaccinated individuals in each country as the reference variable for measuring vaccine distribution.</w:t>
      </w:r>
    </w:p>
    <w:p w:rsidR="008E7837" w:rsidRPr="008E7837" w:rsidRDefault="008E7837" w:rsidP="008E7837">
      <w:pPr>
        <w:spacing w:before="100" w:beforeAutospacing="1" w:after="100" w:afterAutospacing="1" w:line="240" w:lineRule="auto"/>
        <w:outlineLvl w:val="2"/>
        <w:rPr>
          <w:rFonts w:ascii="Times New Roman" w:eastAsia="Times New Roman" w:hAnsi="Times New Roman" w:cs="Times New Roman"/>
          <w:b/>
          <w:bCs/>
          <w:sz w:val="27"/>
          <w:szCs w:val="27"/>
        </w:rPr>
      </w:pPr>
      <w:r w:rsidRPr="008E7837">
        <w:rPr>
          <w:rFonts w:ascii="Times New Roman" w:eastAsia="Times New Roman" w:hAnsi="Times New Roman" w:cs="Times New Roman"/>
          <w:b/>
          <w:bCs/>
          <w:sz w:val="27"/>
          <w:szCs w:val="27"/>
        </w:rPr>
        <w:t>What are the reasons for the differences in vaccination between countries?</w:t>
      </w:r>
    </w:p>
    <w:p w:rsidR="008E7837" w:rsidRPr="008E7837" w:rsidRDefault="008E7837" w:rsidP="008E7837">
      <w:pPr>
        <w:spacing w:before="100" w:beforeAutospacing="1" w:after="75" w:line="240" w:lineRule="auto"/>
        <w:rPr>
          <w:rFonts w:ascii="Times New Roman" w:eastAsia="Times New Roman" w:hAnsi="Times New Roman" w:cs="Times New Roman"/>
          <w:sz w:val="24"/>
          <w:szCs w:val="24"/>
        </w:rPr>
      </w:pPr>
      <w:r w:rsidRPr="008E7837">
        <w:rPr>
          <w:rFonts w:ascii="Times New Roman" w:eastAsia="Times New Roman" w:hAnsi="Times New Roman" w:cs="Times New Roman"/>
          <w:sz w:val="24"/>
          <w:szCs w:val="24"/>
        </w:rPr>
        <w:t xml:space="preserve">We will try to disentangle the reasons for the vaccination rate differences between countries. For this purpose, we </w:t>
      </w:r>
      <w:proofErr w:type="spellStart"/>
      <w:r w:rsidRPr="008E7837">
        <w:rPr>
          <w:rFonts w:ascii="Times New Roman" w:eastAsia="Times New Roman" w:hAnsi="Times New Roman" w:cs="Times New Roman"/>
          <w:sz w:val="24"/>
          <w:szCs w:val="24"/>
        </w:rPr>
        <w:t>analyse</w:t>
      </w:r>
      <w:proofErr w:type="spellEnd"/>
      <w:r w:rsidRPr="008E7837">
        <w:rPr>
          <w:rFonts w:ascii="Times New Roman" w:eastAsia="Times New Roman" w:hAnsi="Times New Roman" w:cs="Times New Roman"/>
          <w:sz w:val="24"/>
          <w:szCs w:val="24"/>
        </w:rPr>
        <w:t xml:space="preserve"> the major drivers of vaccination coverage by performing several </w:t>
      </w:r>
      <w:r w:rsidRPr="008E7837">
        <w:rPr>
          <w:rFonts w:ascii="Times New Roman" w:eastAsia="Times New Roman" w:hAnsi="Times New Roman" w:cs="Times New Roman"/>
          <w:sz w:val="24"/>
          <w:szCs w:val="24"/>
        </w:rPr>
        <w:lastRenderedPageBreak/>
        <w:t>regressions on the share of fully vaccinated people at the end of December 2021 to understand which variables are its main determinants.</w:t>
      </w:r>
    </w:p>
    <w:p w:rsidR="008E7837" w:rsidRPr="008E7837" w:rsidRDefault="008E7837" w:rsidP="008E7837">
      <w:pPr>
        <w:spacing w:before="100" w:beforeAutospacing="1" w:after="100" w:afterAutospacing="1" w:line="240" w:lineRule="auto"/>
        <w:outlineLvl w:val="2"/>
        <w:rPr>
          <w:rFonts w:ascii="Times New Roman" w:eastAsia="Times New Roman" w:hAnsi="Times New Roman" w:cs="Times New Roman"/>
          <w:b/>
          <w:bCs/>
          <w:sz w:val="27"/>
          <w:szCs w:val="27"/>
        </w:rPr>
      </w:pPr>
      <w:r w:rsidRPr="008E7837">
        <w:rPr>
          <w:rFonts w:ascii="Times New Roman" w:eastAsia="Times New Roman" w:hAnsi="Times New Roman" w:cs="Times New Roman"/>
          <w:b/>
          <w:bCs/>
          <w:sz w:val="27"/>
          <w:szCs w:val="27"/>
        </w:rPr>
        <w:t>How are GDP growth and vaccinations related?</w:t>
      </w:r>
    </w:p>
    <w:p w:rsidR="008E7837" w:rsidRPr="008E7837" w:rsidRDefault="008E7837" w:rsidP="008E7837">
      <w:pPr>
        <w:spacing w:before="100" w:beforeAutospacing="1" w:after="75" w:line="240" w:lineRule="auto"/>
        <w:rPr>
          <w:rFonts w:ascii="Times New Roman" w:eastAsia="Times New Roman" w:hAnsi="Times New Roman" w:cs="Times New Roman"/>
          <w:sz w:val="24"/>
          <w:szCs w:val="24"/>
        </w:rPr>
      </w:pPr>
      <w:r w:rsidRPr="008E7837">
        <w:rPr>
          <w:rFonts w:ascii="Times New Roman" w:eastAsia="Times New Roman" w:hAnsi="Times New Roman" w:cs="Times New Roman"/>
          <w:sz w:val="24"/>
          <w:szCs w:val="24"/>
        </w:rPr>
        <w:t>Inequitable vaccine distribution is not only an ethical problem: it is also worrisome from the health and economic points of view. An infectious disease like COVID-19 will remain a global threat as long as it exists anywhere; inequality in the vaccine distribution could allow new deadly variants to emerge and spread across the world, as explained by the United Nations [</w:t>
      </w:r>
      <w:hyperlink r:id="rId19" w:anchor="R15" w:history="1">
        <w:r w:rsidRPr="008E7837">
          <w:rPr>
            <w:rFonts w:ascii="Times New Roman" w:eastAsia="Times New Roman" w:hAnsi="Times New Roman" w:cs="Times New Roman"/>
            <w:color w:val="00305F"/>
            <w:sz w:val="24"/>
            <w:szCs w:val="24"/>
            <w:u w:val="single"/>
          </w:rPr>
          <w:t>15</w:t>
        </w:r>
      </w:hyperlink>
      <w:r w:rsidRPr="008E7837">
        <w:rPr>
          <w:rFonts w:ascii="Times New Roman" w:eastAsia="Times New Roman" w:hAnsi="Times New Roman" w:cs="Times New Roman"/>
          <w:sz w:val="24"/>
          <w:szCs w:val="24"/>
        </w:rPr>
        <w:t>]. Furthermore, vaccine inequality could have a negative impact on economic recovery, especially for low-income countries [</w:t>
      </w:r>
      <w:hyperlink r:id="rId20" w:anchor="R15" w:history="1">
        <w:r w:rsidRPr="008E7837">
          <w:rPr>
            <w:rFonts w:ascii="Times New Roman" w:eastAsia="Times New Roman" w:hAnsi="Times New Roman" w:cs="Times New Roman"/>
            <w:color w:val="00305F"/>
            <w:sz w:val="24"/>
            <w:szCs w:val="24"/>
            <w:u w:val="single"/>
          </w:rPr>
          <w:t>15</w:t>
        </w:r>
      </w:hyperlink>
      <w:proofErr w:type="gramStart"/>
      <w:r w:rsidRPr="008E7837">
        <w:rPr>
          <w:rFonts w:ascii="Times New Roman" w:eastAsia="Times New Roman" w:hAnsi="Times New Roman" w:cs="Times New Roman"/>
          <w:sz w:val="24"/>
          <w:szCs w:val="24"/>
        </w:rPr>
        <w:t>,</w:t>
      </w:r>
      <w:proofErr w:type="gramEnd"/>
      <w:r w:rsidRPr="008E7837">
        <w:rPr>
          <w:rFonts w:ascii="Times New Roman" w:eastAsia="Times New Roman" w:hAnsi="Times New Roman" w:cs="Times New Roman"/>
          <w:sz w:val="24"/>
          <w:szCs w:val="24"/>
        </w:rPr>
        <w:fldChar w:fldCharType="begin"/>
      </w:r>
      <w:r w:rsidRPr="008E7837">
        <w:rPr>
          <w:rFonts w:ascii="Times New Roman" w:eastAsia="Times New Roman" w:hAnsi="Times New Roman" w:cs="Times New Roman"/>
          <w:sz w:val="24"/>
          <w:szCs w:val="24"/>
        </w:rPr>
        <w:instrText xml:space="preserve"> HYPERLINK "https://jogh.org/2022/jogh-12-05020" \l "R16" </w:instrText>
      </w:r>
      <w:r w:rsidRPr="008E7837">
        <w:rPr>
          <w:rFonts w:ascii="Times New Roman" w:eastAsia="Times New Roman" w:hAnsi="Times New Roman" w:cs="Times New Roman"/>
          <w:sz w:val="24"/>
          <w:szCs w:val="24"/>
        </w:rPr>
        <w:fldChar w:fldCharType="separate"/>
      </w:r>
      <w:r w:rsidRPr="008E7837">
        <w:rPr>
          <w:rFonts w:ascii="Times New Roman" w:eastAsia="Times New Roman" w:hAnsi="Times New Roman" w:cs="Times New Roman"/>
          <w:color w:val="00305F"/>
          <w:sz w:val="24"/>
          <w:szCs w:val="24"/>
          <w:u w:val="single"/>
        </w:rPr>
        <w:t>16</w:t>
      </w:r>
      <w:r w:rsidRPr="008E7837">
        <w:rPr>
          <w:rFonts w:ascii="Times New Roman" w:eastAsia="Times New Roman" w:hAnsi="Times New Roman" w:cs="Times New Roman"/>
          <w:sz w:val="24"/>
          <w:szCs w:val="24"/>
        </w:rPr>
        <w:fldChar w:fldCharType="end"/>
      </w:r>
      <w:r w:rsidRPr="008E7837">
        <w:rPr>
          <w:rFonts w:ascii="Times New Roman" w:eastAsia="Times New Roman" w:hAnsi="Times New Roman" w:cs="Times New Roman"/>
          <w:sz w:val="24"/>
          <w:szCs w:val="24"/>
        </w:rPr>
        <w:t>].</w:t>
      </w:r>
    </w:p>
    <w:p w:rsidR="008E7837" w:rsidRPr="008E7837" w:rsidRDefault="008E7837" w:rsidP="008E7837">
      <w:pPr>
        <w:spacing w:before="100" w:beforeAutospacing="1" w:after="75" w:line="240" w:lineRule="auto"/>
        <w:rPr>
          <w:rFonts w:ascii="Times New Roman" w:eastAsia="Times New Roman" w:hAnsi="Times New Roman" w:cs="Times New Roman"/>
          <w:sz w:val="24"/>
          <w:szCs w:val="24"/>
        </w:rPr>
      </w:pPr>
      <w:r w:rsidRPr="008E7837">
        <w:rPr>
          <w:rFonts w:ascii="Times New Roman" w:eastAsia="Times New Roman" w:hAnsi="Times New Roman" w:cs="Times New Roman"/>
          <w:sz w:val="24"/>
          <w:szCs w:val="24"/>
        </w:rPr>
        <w:t xml:space="preserve">After </w:t>
      </w:r>
      <w:proofErr w:type="spellStart"/>
      <w:r w:rsidRPr="008E7837">
        <w:rPr>
          <w:rFonts w:ascii="Times New Roman" w:eastAsia="Times New Roman" w:hAnsi="Times New Roman" w:cs="Times New Roman"/>
          <w:sz w:val="24"/>
          <w:szCs w:val="24"/>
        </w:rPr>
        <w:t>analysing</w:t>
      </w:r>
      <w:proofErr w:type="spellEnd"/>
      <w:r w:rsidRPr="008E7837">
        <w:rPr>
          <w:rFonts w:ascii="Times New Roman" w:eastAsia="Times New Roman" w:hAnsi="Times New Roman" w:cs="Times New Roman"/>
          <w:sz w:val="24"/>
          <w:szCs w:val="24"/>
        </w:rPr>
        <w:t xml:space="preserve"> the determinants of the vaccination rate, we wanted to examine the relationship between the vaccination rate, the coronavirus disease incidence, and the GDP growth. Since these three concepts seem to be interconnected, we considered a Simultaneous Equation Model (SEM) as the best specification for understanding this relationship between variables as well as </w:t>
      </w:r>
      <w:proofErr w:type="spellStart"/>
      <w:r w:rsidRPr="008E7837">
        <w:rPr>
          <w:rFonts w:ascii="Times New Roman" w:eastAsia="Times New Roman" w:hAnsi="Times New Roman" w:cs="Times New Roman"/>
          <w:sz w:val="24"/>
          <w:szCs w:val="24"/>
        </w:rPr>
        <w:t>modelling</w:t>
      </w:r>
      <w:proofErr w:type="spellEnd"/>
      <w:r w:rsidRPr="008E7837">
        <w:rPr>
          <w:rFonts w:ascii="Times New Roman" w:eastAsia="Times New Roman" w:hAnsi="Times New Roman" w:cs="Times New Roman"/>
          <w:sz w:val="24"/>
          <w:szCs w:val="24"/>
        </w:rPr>
        <w:t xml:space="preserve"> both the socio-economic and health impact of the vaccine.</w:t>
      </w:r>
    </w:p>
    <w:p w:rsidR="008E7837" w:rsidRPr="008E7837" w:rsidRDefault="008E7837" w:rsidP="008E7837">
      <w:pPr>
        <w:spacing w:before="100" w:beforeAutospacing="1" w:after="75" w:line="240" w:lineRule="auto"/>
        <w:rPr>
          <w:rFonts w:ascii="Times New Roman" w:eastAsia="Times New Roman" w:hAnsi="Times New Roman" w:cs="Times New Roman"/>
          <w:sz w:val="24"/>
          <w:szCs w:val="24"/>
        </w:rPr>
      </w:pPr>
      <w:r w:rsidRPr="008E7837">
        <w:rPr>
          <w:rFonts w:ascii="Times New Roman" w:eastAsia="Times New Roman" w:hAnsi="Times New Roman" w:cs="Times New Roman"/>
          <w:sz w:val="24"/>
          <w:szCs w:val="24"/>
        </w:rPr>
        <w:t>For this purpose, we specified a model including four equations with four endogenous variables; two of them were intended to capture the COVID incidence: the number of new COVID cases and deaths at the end of December 2021, smoothed per million. The two remaining equations considered the share of fully vaccinated individuals at the end of December and the GDP growth rate for 2021 (retrieved from the IMF) as dependent variables. The model was estimated using Three Stage Least Squares (3SLS).</w:t>
      </w:r>
    </w:p>
    <w:p w:rsidR="008E7837" w:rsidRPr="008E7837" w:rsidRDefault="008E7837" w:rsidP="008E7837">
      <w:pPr>
        <w:spacing w:before="100" w:beforeAutospacing="1" w:after="100" w:afterAutospacing="1" w:line="240" w:lineRule="auto"/>
        <w:outlineLvl w:val="1"/>
        <w:rPr>
          <w:rFonts w:ascii="Times New Roman" w:eastAsia="Times New Roman" w:hAnsi="Times New Roman" w:cs="Times New Roman"/>
          <w:b/>
          <w:bCs/>
          <w:sz w:val="36"/>
          <w:szCs w:val="36"/>
        </w:rPr>
      </w:pPr>
      <w:r w:rsidRPr="008E7837">
        <w:rPr>
          <w:rFonts w:ascii="Times New Roman" w:eastAsia="Times New Roman" w:hAnsi="Times New Roman" w:cs="Times New Roman"/>
          <w:b/>
          <w:bCs/>
          <w:sz w:val="36"/>
          <w:szCs w:val="36"/>
        </w:rPr>
        <w:t>RESULTS</w:t>
      </w:r>
    </w:p>
    <w:p w:rsidR="008E7837" w:rsidRPr="008E7837" w:rsidRDefault="008E7837" w:rsidP="008E7837">
      <w:pPr>
        <w:spacing w:before="100" w:beforeAutospacing="1" w:after="100" w:afterAutospacing="1" w:line="240" w:lineRule="auto"/>
        <w:outlineLvl w:val="2"/>
        <w:rPr>
          <w:rFonts w:ascii="Times New Roman" w:eastAsia="Times New Roman" w:hAnsi="Times New Roman" w:cs="Times New Roman"/>
          <w:b/>
          <w:bCs/>
          <w:sz w:val="27"/>
          <w:szCs w:val="27"/>
        </w:rPr>
      </w:pPr>
      <w:r w:rsidRPr="008E7837">
        <w:rPr>
          <w:rFonts w:ascii="Times New Roman" w:eastAsia="Times New Roman" w:hAnsi="Times New Roman" w:cs="Times New Roman"/>
          <w:b/>
          <w:bCs/>
          <w:sz w:val="27"/>
          <w:szCs w:val="27"/>
        </w:rPr>
        <w:t>At what extent are vaccines equally distributed?</w:t>
      </w:r>
    </w:p>
    <w:p w:rsidR="008E7837" w:rsidRPr="008E7837" w:rsidRDefault="008E7837" w:rsidP="008E7837">
      <w:pPr>
        <w:spacing w:before="100" w:beforeAutospacing="1" w:after="75" w:line="240" w:lineRule="auto"/>
        <w:rPr>
          <w:rFonts w:ascii="Times New Roman" w:eastAsia="Times New Roman" w:hAnsi="Times New Roman" w:cs="Times New Roman"/>
          <w:sz w:val="24"/>
          <w:szCs w:val="24"/>
        </w:rPr>
      </w:pPr>
      <w:hyperlink r:id="rId21" w:anchor="F1" w:history="1">
        <w:r w:rsidRPr="008E7837">
          <w:rPr>
            <w:rFonts w:ascii="Times New Roman" w:eastAsia="Times New Roman" w:hAnsi="Times New Roman" w:cs="Times New Roman"/>
            <w:b/>
            <w:bCs/>
            <w:color w:val="00305F"/>
            <w:sz w:val="24"/>
            <w:szCs w:val="24"/>
          </w:rPr>
          <w:t>Figure 1</w:t>
        </w:r>
      </w:hyperlink>
      <w:r w:rsidRPr="008E7837">
        <w:rPr>
          <w:rFonts w:ascii="Times New Roman" w:eastAsia="Times New Roman" w:hAnsi="Times New Roman" w:cs="Times New Roman"/>
          <w:sz w:val="24"/>
          <w:szCs w:val="24"/>
        </w:rPr>
        <w:t xml:space="preserve"> shows the share of fully vaccinated individuals in each continent, which has significantly increased during the period </w:t>
      </w:r>
      <w:proofErr w:type="spellStart"/>
      <w:r w:rsidRPr="008E7837">
        <w:rPr>
          <w:rFonts w:ascii="Times New Roman" w:eastAsia="Times New Roman" w:hAnsi="Times New Roman" w:cs="Times New Roman"/>
          <w:sz w:val="24"/>
          <w:szCs w:val="24"/>
        </w:rPr>
        <w:t>analysed</w:t>
      </w:r>
      <w:proofErr w:type="spellEnd"/>
      <w:r w:rsidRPr="008E7837">
        <w:rPr>
          <w:rFonts w:ascii="Times New Roman" w:eastAsia="Times New Roman" w:hAnsi="Times New Roman" w:cs="Times New Roman"/>
          <w:sz w:val="24"/>
          <w:szCs w:val="24"/>
        </w:rPr>
        <w:t>. At the end of December, the continent with the highest number of fully vaccinated individuals is Europe, followed by North America and South America.</w:t>
      </w:r>
    </w:p>
    <w:p w:rsidR="008E7837" w:rsidRPr="008E7837" w:rsidRDefault="008E7837" w:rsidP="008E7837">
      <w:pPr>
        <w:spacing w:before="100" w:beforeAutospacing="1" w:after="75" w:line="240" w:lineRule="auto"/>
        <w:rPr>
          <w:rFonts w:ascii="Times New Roman" w:eastAsia="Times New Roman" w:hAnsi="Times New Roman" w:cs="Times New Roman"/>
          <w:sz w:val="24"/>
          <w:szCs w:val="24"/>
        </w:rPr>
      </w:pPr>
      <w:proofErr w:type="gramStart"/>
      <w:r w:rsidRPr="008E7837">
        <w:rPr>
          <w:rFonts w:ascii="Times New Roman" w:eastAsia="Times New Roman" w:hAnsi="Times New Roman" w:cs="Times New Roman"/>
          <w:b/>
          <w:bCs/>
          <w:sz w:val="24"/>
          <w:szCs w:val="24"/>
        </w:rPr>
        <w:t>Figure 1.</w:t>
      </w:r>
      <w:proofErr w:type="gramEnd"/>
      <w:r w:rsidRPr="008E7837">
        <w:rPr>
          <w:rFonts w:ascii="Times New Roman" w:eastAsia="Times New Roman" w:hAnsi="Times New Roman" w:cs="Times New Roman"/>
          <w:sz w:val="24"/>
          <w:szCs w:val="24"/>
        </w:rPr>
        <w:t xml:space="preserve">  </w:t>
      </w:r>
      <w:proofErr w:type="gramStart"/>
      <w:r w:rsidRPr="008E7837">
        <w:rPr>
          <w:rFonts w:ascii="Times New Roman" w:eastAsia="Times New Roman" w:hAnsi="Times New Roman" w:cs="Times New Roman"/>
          <w:sz w:val="24"/>
          <w:szCs w:val="24"/>
        </w:rPr>
        <w:t>Evolution of the share of people fully vaccinated in each world region.</w:t>
      </w:r>
      <w:proofErr w:type="gramEnd"/>
    </w:p>
    <w:p w:rsidR="008E7837" w:rsidRPr="008E7837" w:rsidRDefault="008E7837" w:rsidP="008E783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305F"/>
          <w:sz w:val="24"/>
          <w:szCs w:val="24"/>
        </w:rPr>
        <w:lastRenderedPageBreak/>
        <w:drawing>
          <wp:inline distT="0" distB="0" distL="0" distR="0">
            <wp:extent cx="3048000" cy="2209800"/>
            <wp:effectExtent l="0" t="0" r="0" b="0"/>
            <wp:docPr id="2" name="Picture 2" descr="https://jogh.org/wp-content/uploads/2022/05/jogh-12-05020-F1.png">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jogh.org/wp-content/uploads/2022/05/jogh-12-05020-F1.png">
                      <a:hlinkClick r:id="rId22"/>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48000" cy="2209800"/>
                    </a:xfrm>
                    <a:prstGeom prst="rect">
                      <a:avLst/>
                    </a:prstGeom>
                    <a:noFill/>
                    <a:ln>
                      <a:noFill/>
                    </a:ln>
                  </pic:spPr>
                </pic:pic>
              </a:graphicData>
            </a:graphic>
          </wp:inline>
        </w:drawing>
      </w:r>
    </w:p>
    <w:p w:rsidR="008E7837" w:rsidRPr="008E7837" w:rsidRDefault="008E7837" w:rsidP="008E7837">
      <w:pPr>
        <w:spacing w:before="100" w:beforeAutospacing="1" w:after="75" w:line="240" w:lineRule="auto"/>
        <w:rPr>
          <w:rFonts w:ascii="Times New Roman" w:eastAsia="Times New Roman" w:hAnsi="Times New Roman" w:cs="Times New Roman"/>
          <w:sz w:val="24"/>
          <w:szCs w:val="24"/>
        </w:rPr>
      </w:pPr>
      <w:r w:rsidRPr="008E7837">
        <w:rPr>
          <w:rFonts w:ascii="Times New Roman" w:eastAsia="Times New Roman" w:hAnsi="Times New Roman" w:cs="Times New Roman"/>
          <w:sz w:val="24"/>
          <w:szCs w:val="24"/>
        </w:rPr>
        <w:t>Africa is the continent with the smallest share of fully vaccinated individuals, with less than 10% fully vaccinated individuals at the end of October. This fact reveals the unequal access countries have had to vaccines during this period and the moderate success of the COVAX initiative to make vaccines available for all countries. Additionally, many individuals in the African continent reported they would not accept a COVID-19 vaccine [</w:t>
      </w:r>
      <w:hyperlink r:id="rId24" w:anchor="R17" w:history="1">
        <w:r w:rsidRPr="008E7837">
          <w:rPr>
            <w:rFonts w:ascii="Times New Roman" w:eastAsia="Times New Roman" w:hAnsi="Times New Roman" w:cs="Times New Roman"/>
            <w:color w:val="00305F"/>
            <w:sz w:val="24"/>
            <w:szCs w:val="24"/>
            <w:u w:val="single"/>
          </w:rPr>
          <w:t>17</w:t>
        </w:r>
      </w:hyperlink>
      <w:r w:rsidRPr="008E7837">
        <w:rPr>
          <w:rFonts w:ascii="Times New Roman" w:eastAsia="Times New Roman" w:hAnsi="Times New Roman" w:cs="Times New Roman"/>
          <w:sz w:val="24"/>
          <w:szCs w:val="24"/>
        </w:rPr>
        <w:t>], which could exacerbate the differences observed in the share of fully vaccinated individuals.</w:t>
      </w:r>
    </w:p>
    <w:p w:rsidR="008E7837" w:rsidRPr="008E7837" w:rsidRDefault="008E7837" w:rsidP="008E7837">
      <w:pPr>
        <w:spacing w:before="100" w:beforeAutospacing="1" w:after="75" w:line="240" w:lineRule="auto"/>
        <w:rPr>
          <w:rFonts w:ascii="Times New Roman" w:eastAsia="Times New Roman" w:hAnsi="Times New Roman" w:cs="Times New Roman"/>
          <w:sz w:val="24"/>
          <w:szCs w:val="24"/>
        </w:rPr>
      </w:pPr>
      <w:r w:rsidRPr="008E7837">
        <w:rPr>
          <w:rFonts w:ascii="Times New Roman" w:eastAsia="Times New Roman" w:hAnsi="Times New Roman" w:cs="Times New Roman"/>
          <w:sz w:val="24"/>
          <w:szCs w:val="24"/>
        </w:rPr>
        <w:t>To provide a more detailed picture of vaccine distribution in the world, </w:t>
      </w:r>
      <w:hyperlink r:id="rId25" w:anchor="T1" w:history="1">
        <w:r w:rsidRPr="008E7837">
          <w:rPr>
            <w:rFonts w:ascii="Times New Roman" w:eastAsia="Times New Roman" w:hAnsi="Times New Roman" w:cs="Times New Roman"/>
            <w:b/>
            <w:bCs/>
            <w:color w:val="00305F"/>
            <w:sz w:val="24"/>
            <w:szCs w:val="24"/>
          </w:rPr>
          <w:t>Table 1</w:t>
        </w:r>
      </w:hyperlink>
      <w:r w:rsidRPr="008E7837">
        <w:rPr>
          <w:rFonts w:ascii="Times New Roman" w:eastAsia="Times New Roman" w:hAnsi="Times New Roman" w:cs="Times New Roman"/>
          <w:sz w:val="24"/>
          <w:szCs w:val="24"/>
        </w:rPr>
        <w:t> shows some inequality indicators computed using around 140 countries. </w:t>
      </w:r>
      <w:hyperlink r:id="rId26" w:anchor="F2" w:history="1">
        <w:r w:rsidRPr="008E7837">
          <w:rPr>
            <w:rFonts w:ascii="Times New Roman" w:eastAsia="Times New Roman" w:hAnsi="Times New Roman" w:cs="Times New Roman"/>
            <w:b/>
            <w:bCs/>
            <w:color w:val="00305F"/>
            <w:sz w:val="24"/>
            <w:szCs w:val="24"/>
          </w:rPr>
          <w:t>Figure 2</w:t>
        </w:r>
      </w:hyperlink>
      <w:r w:rsidRPr="008E7837">
        <w:rPr>
          <w:rFonts w:ascii="Times New Roman" w:eastAsia="Times New Roman" w:hAnsi="Times New Roman" w:cs="Times New Roman"/>
          <w:sz w:val="24"/>
          <w:szCs w:val="24"/>
        </w:rPr>
        <w:t> shows the Lorenz curve of the vaccine´s distribution. The list of countries included in our analyses for each month can be found in the appendix (Table S1 in the </w:t>
      </w:r>
      <w:hyperlink r:id="rId27" w:anchor="S1" w:history="1">
        <w:r w:rsidRPr="008E7837">
          <w:rPr>
            <w:rFonts w:ascii="Times New Roman" w:eastAsia="Times New Roman" w:hAnsi="Times New Roman" w:cs="Times New Roman"/>
            <w:b/>
            <w:bCs/>
            <w:color w:val="00305F"/>
            <w:sz w:val="24"/>
            <w:szCs w:val="24"/>
          </w:rPr>
          <w:t>Online Supplementary Document</w:t>
        </w:r>
      </w:hyperlink>
      <w:r w:rsidRPr="008E7837">
        <w:rPr>
          <w:rFonts w:ascii="Times New Roman" w:eastAsia="Times New Roman" w:hAnsi="Times New Roman" w:cs="Times New Roman"/>
          <w:sz w:val="24"/>
          <w:szCs w:val="24"/>
        </w:rPr>
        <w:t>).</w:t>
      </w:r>
    </w:p>
    <w:p w:rsidR="008E7837" w:rsidRPr="008E7837" w:rsidRDefault="008E7837" w:rsidP="008E7837">
      <w:pPr>
        <w:spacing w:before="100" w:beforeAutospacing="1" w:line="240" w:lineRule="auto"/>
        <w:rPr>
          <w:rFonts w:ascii="Times New Roman" w:eastAsia="Times New Roman" w:hAnsi="Times New Roman" w:cs="Times New Roman"/>
          <w:sz w:val="24"/>
          <w:szCs w:val="24"/>
        </w:rPr>
      </w:pPr>
      <w:proofErr w:type="gramStart"/>
      <w:r w:rsidRPr="008E7837">
        <w:rPr>
          <w:rFonts w:ascii="Times New Roman" w:eastAsia="Times New Roman" w:hAnsi="Times New Roman" w:cs="Times New Roman"/>
          <w:b/>
          <w:bCs/>
          <w:sz w:val="24"/>
          <w:szCs w:val="24"/>
        </w:rPr>
        <w:t>Table 1.</w:t>
      </w:r>
      <w:proofErr w:type="gramEnd"/>
      <w:r w:rsidRPr="008E7837">
        <w:rPr>
          <w:rFonts w:ascii="Times New Roman" w:eastAsia="Times New Roman" w:hAnsi="Times New Roman" w:cs="Times New Roman"/>
          <w:sz w:val="24"/>
          <w:szCs w:val="24"/>
        </w:rPr>
        <w:t xml:space="preserve">  </w:t>
      </w:r>
      <w:proofErr w:type="gramStart"/>
      <w:r w:rsidRPr="008E7837">
        <w:rPr>
          <w:rFonts w:ascii="Times New Roman" w:eastAsia="Times New Roman" w:hAnsi="Times New Roman" w:cs="Times New Roman"/>
          <w:sz w:val="24"/>
          <w:szCs w:val="24"/>
        </w:rPr>
        <w:t>Inequality indicators of the share of fully vaccinated individuals.</w:t>
      </w:r>
      <w:proofErr w:type="gramEnd"/>
    </w:p>
    <w:tbl>
      <w:tblPr>
        <w:tblW w:w="14100" w:type="dxa"/>
        <w:tblCellSpacing w:w="15" w:type="dxa"/>
        <w:tblBorders>
          <w:bottom w:val="single" w:sz="6" w:space="0" w:color="111111"/>
        </w:tblBorders>
        <w:tblCellMar>
          <w:top w:w="15" w:type="dxa"/>
          <w:left w:w="15" w:type="dxa"/>
          <w:bottom w:w="15" w:type="dxa"/>
          <w:right w:w="15" w:type="dxa"/>
        </w:tblCellMar>
        <w:tblLook w:val="04A0" w:firstRow="1" w:lastRow="0" w:firstColumn="1" w:lastColumn="0" w:noHBand="0" w:noVBand="1"/>
      </w:tblPr>
      <w:tblGrid>
        <w:gridCol w:w="1308"/>
        <w:gridCol w:w="1259"/>
        <w:gridCol w:w="1289"/>
        <w:gridCol w:w="1230"/>
        <w:gridCol w:w="1554"/>
        <w:gridCol w:w="1964"/>
        <w:gridCol w:w="1670"/>
        <w:gridCol w:w="1920"/>
        <w:gridCol w:w="1906"/>
      </w:tblGrid>
      <w:tr w:rsidR="008E7837" w:rsidRPr="008E7837" w:rsidTr="008E7837">
        <w:trPr>
          <w:tblHeader/>
          <w:tblCellSpacing w:w="15" w:type="dxa"/>
        </w:trPr>
        <w:tc>
          <w:tcPr>
            <w:tcW w:w="0" w:type="auto"/>
            <w:tcBorders>
              <w:bottom w:val="single" w:sz="6" w:space="0" w:color="111111"/>
            </w:tcBorders>
            <w:tcMar>
              <w:top w:w="150" w:type="dxa"/>
              <w:left w:w="270" w:type="dxa"/>
              <w:bottom w:w="150" w:type="dxa"/>
              <w:right w:w="270" w:type="dxa"/>
            </w:tcMar>
            <w:vAlign w:val="center"/>
            <w:hideMark/>
          </w:tcPr>
          <w:p w:rsidR="008E7837" w:rsidRPr="008E7837" w:rsidRDefault="008E7837" w:rsidP="008E7837">
            <w:pPr>
              <w:spacing w:after="0" w:line="240" w:lineRule="auto"/>
              <w:rPr>
                <w:rFonts w:ascii="Roboto" w:eastAsia="Times New Roman" w:hAnsi="Roboto" w:cs="Times New Roman"/>
                <w:b/>
                <w:bCs/>
                <w:sz w:val="20"/>
                <w:szCs w:val="20"/>
              </w:rPr>
            </w:pPr>
          </w:p>
        </w:tc>
        <w:tc>
          <w:tcPr>
            <w:tcW w:w="0" w:type="auto"/>
            <w:tcBorders>
              <w:bottom w:val="single" w:sz="6" w:space="0" w:color="111111"/>
            </w:tcBorders>
            <w:tcMar>
              <w:top w:w="150" w:type="dxa"/>
              <w:left w:w="270" w:type="dxa"/>
              <w:bottom w:w="150" w:type="dxa"/>
              <w:right w:w="270" w:type="dxa"/>
            </w:tcMar>
            <w:vAlign w:val="center"/>
            <w:hideMark/>
          </w:tcPr>
          <w:p w:rsidR="008E7837" w:rsidRPr="008E7837" w:rsidRDefault="008E7837" w:rsidP="008E7837">
            <w:pPr>
              <w:spacing w:after="0" w:line="240" w:lineRule="auto"/>
              <w:jc w:val="center"/>
              <w:rPr>
                <w:rFonts w:ascii="Roboto" w:eastAsia="Times New Roman" w:hAnsi="Roboto" w:cs="Times New Roman"/>
                <w:b/>
                <w:bCs/>
                <w:sz w:val="20"/>
                <w:szCs w:val="20"/>
              </w:rPr>
            </w:pPr>
            <w:r w:rsidRPr="008E7837">
              <w:rPr>
                <w:rFonts w:ascii="Roboto" w:eastAsia="Times New Roman" w:hAnsi="Roboto" w:cs="Times New Roman"/>
                <w:b/>
                <w:bCs/>
                <w:sz w:val="20"/>
                <w:szCs w:val="20"/>
              </w:rPr>
              <w:t>May</w:t>
            </w:r>
          </w:p>
        </w:tc>
        <w:tc>
          <w:tcPr>
            <w:tcW w:w="0" w:type="auto"/>
            <w:tcBorders>
              <w:bottom w:val="single" w:sz="6" w:space="0" w:color="111111"/>
            </w:tcBorders>
            <w:tcMar>
              <w:top w:w="150" w:type="dxa"/>
              <w:left w:w="270" w:type="dxa"/>
              <w:bottom w:w="150" w:type="dxa"/>
              <w:right w:w="270" w:type="dxa"/>
            </w:tcMar>
            <w:vAlign w:val="center"/>
            <w:hideMark/>
          </w:tcPr>
          <w:p w:rsidR="008E7837" w:rsidRPr="008E7837" w:rsidRDefault="008E7837" w:rsidP="008E7837">
            <w:pPr>
              <w:spacing w:after="0" w:line="240" w:lineRule="auto"/>
              <w:jc w:val="center"/>
              <w:rPr>
                <w:rFonts w:ascii="Roboto" w:eastAsia="Times New Roman" w:hAnsi="Roboto" w:cs="Times New Roman"/>
                <w:b/>
                <w:bCs/>
                <w:sz w:val="20"/>
                <w:szCs w:val="20"/>
              </w:rPr>
            </w:pPr>
            <w:r w:rsidRPr="008E7837">
              <w:rPr>
                <w:rFonts w:ascii="Roboto" w:eastAsia="Times New Roman" w:hAnsi="Roboto" w:cs="Times New Roman"/>
                <w:b/>
                <w:bCs/>
                <w:sz w:val="20"/>
                <w:szCs w:val="20"/>
              </w:rPr>
              <w:t>June</w:t>
            </w:r>
          </w:p>
        </w:tc>
        <w:tc>
          <w:tcPr>
            <w:tcW w:w="0" w:type="auto"/>
            <w:tcBorders>
              <w:bottom w:val="single" w:sz="6" w:space="0" w:color="111111"/>
            </w:tcBorders>
            <w:tcMar>
              <w:top w:w="150" w:type="dxa"/>
              <w:left w:w="270" w:type="dxa"/>
              <w:bottom w:w="150" w:type="dxa"/>
              <w:right w:w="270" w:type="dxa"/>
            </w:tcMar>
            <w:vAlign w:val="center"/>
            <w:hideMark/>
          </w:tcPr>
          <w:p w:rsidR="008E7837" w:rsidRPr="008E7837" w:rsidRDefault="008E7837" w:rsidP="008E7837">
            <w:pPr>
              <w:spacing w:after="0" w:line="240" w:lineRule="auto"/>
              <w:jc w:val="center"/>
              <w:rPr>
                <w:rFonts w:ascii="Roboto" w:eastAsia="Times New Roman" w:hAnsi="Roboto" w:cs="Times New Roman"/>
                <w:b/>
                <w:bCs/>
                <w:sz w:val="20"/>
                <w:szCs w:val="20"/>
              </w:rPr>
            </w:pPr>
            <w:r w:rsidRPr="008E7837">
              <w:rPr>
                <w:rFonts w:ascii="Roboto" w:eastAsia="Times New Roman" w:hAnsi="Roboto" w:cs="Times New Roman"/>
                <w:b/>
                <w:bCs/>
                <w:sz w:val="20"/>
                <w:szCs w:val="20"/>
              </w:rPr>
              <w:t>July</w:t>
            </w:r>
          </w:p>
        </w:tc>
        <w:tc>
          <w:tcPr>
            <w:tcW w:w="0" w:type="auto"/>
            <w:tcBorders>
              <w:bottom w:val="single" w:sz="6" w:space="0" w:color="111111"/>
            </w:tcBorders>
            <w:tcMar>
              <w:top w:w="150" w:type="dxa"/>
              <w:left w:w="270" w:type="dxa"/>
              <w:bottom w:w="150" w:type="dxa"/>
              <w:right w:w="270" w:type="dxa"/>
            </w:tcMar>
            <w:vAlign w:val="center"/>
            <w:hideMark/>
          </w:tcPr>
          <w:p w:rsidR="008E7837" w:rsidRPr="008E7837" w:rsidRDefault="008E7837" w:rsidP="008E7837">
            <w:pPr>
              <w:spacing w:after="0" w:line="240" w:lineRule="auto"/>
              <w:jc w:val="center"/>
              <w:rPr>
                <w:rFonts w:ascii="Roboto" w:eastAsia="Times New Roman" w:hAnsi="Roboto" w:cs="Times New Roman"/>
                <w:b/>
                <w:bCs/>
                <w:sz w:val="20"/>
                <w:szCs w:val="20"/>
              </w:rPr>
            </w:pPr>
            <w:r w:rsidRPr="008E7837">
              <w:rPr>
                <w:rFonts w:ascii="Roboto" w:eastAsia="Times New Roman" w:hAnsi="Roboto" w:cs="Times New Roman"/>
                <w:b/>
                <w:bCs/>
                <w:sz w:val="20"/>
                <w:szCs w:val="20"/>
              </w:rPr>
              <w:t>August</w:t>
            </w:r>
          </w:p>
        </w:tc>
        <w:tc>
          <w:tcPr>
            <w:tcW w:w="0" w:type="auto"/>
            <w:tcBorders>
              <w:bottom w:val="single" w:sz="6" w:space="0" w:color="111111"/>
            </w:tcBorders>
            <w:tcMar>
              <w:top w:w="150" w:type="dxa"/>
              <w:left w:w="270" w:type="dxa"/>
              <w:bottom w:w="150" w:type="dxa"/>
              <w:right w:w="270" w:type="dxa"/>
            </w:tcMar>
            <w:vAlign w:val="center"/>
            <w:hideMark/>
          </w:tcPr>
          <w:p w:rsidR="008E7837" w:rsidRPr="008E7837" w:rsidRDefault="008E7837" w:rsidP="008E7837">
            <w:pPr>
              <w:spacing w:after="0" w:line="240" w:lineRule="auto"/>
              <w:jc w:val="center"/>
              <w:rPr>
                <w:rFonts w:ascii="Roboto" w:eastAsia="Times New Roman" w:hAnsi="Roboto" w:cs="Times New Roman"/>
                <w:b/>
                <w:bCs/>
                <w:sz w:val="20"/>
                <w:szCs w:val="20"/>
              </w:rPr>
            </w:pPr>
            <w:r w:rsidRPr="008E7837">
              <w:rPr>
                <w:rFonts w:ascii="Roboto" w:eastAsia="Times New Roman" w:hAnsi="Roboto" w:cs="Times New Roman"/>
                <w:b/>
                <w:bCs/>
                <w:sz w:val="20"/>
                <w:szCs w:val="20"/>
              </w:rPr>
              <w:t>September</w:t>
            </w:r>
          </w:p>
        </w:tc>
        <w:tc>
          <w:tcPr>
            <w:tcW w:w="0" w:type="auto"/>
            <w:tcBorders>
              <w:bottom w:val="single" w:sz="6" w:space="0" w:color="111111"/>
            </w:tcBorders>
            <w:tcMar>
              <w:top w:w="150" w:type="dxa"/>
              <w:left w:w="270" w:type="dxa"/>
              <w:bottom w:w="150" w:type="dxa"/>
              <w:right w:w="270" w:type="dxa"/>
            </w:tcMar>
            <w:vAlign w:val="center"/>
            <w:hideMark/>
          </w:tcPr>
          <w:p w:rsidR="008E7837" w:rsidRPr="008E7837" w:rsidRDefault="008E7837" w:rsidP="008E7837">
            <w:pPr>
              <w:spacing w:after="0" w:line="240" w:lineRule="auto"/>
              <w:jc w:val="center"/>
              <w:rPr>
                <w:rFonts w:ascii="Roboto" w:eastAsia="Times New Roman" w:hAnsi="Roboto" w:cs="Times New Roman"/>
                <w:b/>
                <w:bCs/>
                <w:sz w:val="20"/>
                <w:szCs w:val="20"/>
              </w:rPr>
            </w:pPr>
            <w:r w:rsidRPr="008E7837">
              <w:rPr>
                <w:rFonts w:ascii="Roboto" w:eastAsia="Times New Roman" w:hAnsi="Roboto" w:cs="Times New Roman"/>
                <w:b/>
                <w:bCs/>
                <w:sz w:val="20"/>
                <w:szCs w:val="20"/>
              </w:rPr>
              <w:t>October</w:t>
            </w:r>
          </w:p>
        </w:tc>
        <w:tc>
          <w:tcPr>
            <w:tcW w:w="0" w:type="auto"/>
            <w:tcBorders>
              <w:bottom w:val="single" w:sz="6" w:space="0" w:color="111111"/>
            </w:tcBorders>
            <w:tcMar>
              <w:top w:w="150" w:type="dxa"/>
              <w:left w:w="270" w:type="dxa"/>
              <w:bottom w:w="150" w:type="dxa"/>
              <w:right w:w="270" w:type="dxa"/>
            </w:tcMar>
            <w:vAlign w:val="center"/>
            <w:hideMark/>
          </w:tcPr>
          <w:p w:rsidR="008E7837" w:rsidRPr="008E7837" w:rsidRDefault="008E7837" w:rsidP="008E7837">
            <w:pPr>
              <w:spacing w:after="0" w:line="240" w:lineRule="auto"/>
              <w:jc w:val="center"/>
              <w:rPr>
                <w:rFonts w:ascii="Roboto" w:eastAsia="Times New Roman" w:hAnsi="Roboto" w:cs="Times New Roman"/>
                <w:b/>
                <w:bCs/>
                <w:sz w:val="20"/>
                <w:szCs w:val="20"/>
              </w:rPr>
            </w:pPr>
            <w:r w:rsidRPr="008E7837">
              <w:rPr>
                <w:rFonts w:ascii="Roboto" w:eastAsia="Times New Roman" w:hAnsi="Roboto" w:cs="Times New Roman"/>
                <w:b/>
                <w:bCs/>
                <w:sz w:val="20"/>
                <w:szCs w:val="20"/>
              </w:rPr>
              <w:t>November</w:t>
            </w:r>
          </w:p>
        </w:tc>
        <w:tc>
          <w:tcPr>
            <w:tcW w:w="0" w:type="auto"/>
            <w:tcBorders>
              <w:bottom w:val="single" w:sz="6" w:space="0" w:color="111111"/>
            </w:tcBorders>
            <w:tcMar>
              <w:top w:w="150" w:type="dxa"/>
              <w:left w:w="270" w:type="dxa"/>
              <w:bottom w:w="150" w:type="dxa"/>
              <w:right w:w="270" w:type="dxa"/>
            </w:tcMar>
            <w:vAlign w:val="center"/>
            <w:hideMark/>
          </w:tcPr>
          <w:p w:rsidR="008E7837" w:rsidRPr="008E7837" w:rsidRDefault="008E7837" w:rsidP="008E7837">
            <w:pPr>
              <w:spacing w:after="0" w:line="240" w:lineRule="auto"/>
              <w:jc w:val="center"/>
              <w:rPr>
                <w:rFonts w:ascii="Roboto" w:eastAsia="Times New Roman" w:hAnsi="Roboto" w:cs="Times New Roman"/>
                <w:b/>
                <w:bCs/>
                <w:sz w:val="20"/>
                <w:szCs w:val="20"/>
              </w:rPr>
            </w:pPr>
            <w:r w:rsidRPr="008E7837">
              <w:rPr>
                <w:rFonts w:ascii="Roboto" w:eastAsia="Times New Roman" w:hAnsi="Roboto" w:cs="Times New Roman"/>
                <w:b/>
                <w:bCs/>
                <w:sz w:val="20"/>
                <w:szCs w:val="20"/>
              </w:rPr>
              <w:t>December</w:t>
            </w:r>
          </w:p>
        </w:tc>
      </w:tr>
      <w:tr w:rsidR="008E7837" w:rsidRPr="008E7837" w:rsidTr="008E7837">
        <w:trPr>
          <w:tblCellSpacing w:w="15" w:type="dxa"/>
        </w:trPr>
        <w:tc>
          <w:tcPr>
            <w:tcW w:w="0" w:type="auto"/>
            <w:tcBorders>
              <w:top w:val="nil"/>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proofErr w:type="spellStart"/>
            <w:r w:rsidRPr="008E7837">
              <w:rPr>
                <w:rFonts w:ascii="Roboto" w:eastAsia="Times New Roman" w:hAnsi="Roboto" w:cs="Times New Roman"/>
                <w:sz w:val="20"/>
                <w:szCs w:val="20"/>
              </w:rPr>
              <w:t>Gini</w:t>
            </w:r>
            <w:proofErr w:type="spellEnd"/>
          </w:p>
        </w:tc>
        <w:tc>
          <w:tcPr>
            <w:tcW w:w="0" w:type="auto"/>
            <w:tcBorders>
              <w:top w:val="nil"/>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0,63</w:t>
            </w:r>
          </w:p>
        </w:tc>
        <w:tc>
          <w:tcPr>
            <w:tcW w:w="0" w:type="auto"/>
            <w:tcBorders>
              <w:top w:val="nil"/>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0,58</w:t>
            </w:r>
          </w:p>
        </w:tc>
        <w:tc>
          <w:tcPr>
            <w:tcW w:w="0" w:type="auto"/>
            <w:tcBorders>
              <w:top w:val="nil"/>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0,55</w:t>
            </w:r>
          </w:p>
        </w:tc>
        <w:tc>
          <w:tcPr>
            <w:tcW w:w="0" w:type="auto"/>
            <w:tcBorders>
              <w:top w:val="nil"/>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0,48</w:t>
            </w:r>
          </w:p>
        </w:tc>
        <w:tc>
          <w:tcPr>
            <w:tcW w:w="0" w:type="auto"/>
            <w:tcBorders>
              <w:top w:val="nil"/>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0,43</w:t>
            </w:r>
          </w:p>
        </w:tc>
        <w:tc>
          <w:tcPr>
            <w:tcW w:w="0" w:type="auto"/>
            <w:tcBorders>
              <w:top w:val="nil"/>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0,39</w:t>
            </w:r>
          </w:p>
        </w:tc>
        <w:tc>
          <w:tcPr>
            <w:tcW w:w="0" w:type="auto"/>
            <w:tcBorders>
              <w:top w:val="nil"/>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0,36</w:t>
            </w:r>
          </w:p>
        </w:tc>
        <w:tc>
          <w:tcPr>
            <w:tcW w:w="0" w:type="auto"/>
            <w:tcBorders>
              <w:top w:val="nil"/>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0,33</w:t>
            </w:r>
          </w:p>
        </w:tc>
      </w:tr>
      <w:tr w:rsidR="008E7837" w:rsidRPr="008E7837" w:rsidTr="008E7837">
        <w:trPr>
          <w:tblCellSpacing w:w="15" w:type="dxa"/>
        </w:trPr>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r w:rsidRPr="008E7837">
              <w:rPr>
                <w:rFonts w:ascii="Roboto" w:eastAsia="Times New Roman" w:hAnsi="Roboto" w:cs="Times New Roman"/>
                <w:sz w:val="20"/>
                <w:szCs w:val="20"/>
              </w:rPr>
              <w:t>GE(2)</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0,8</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0,6</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0,5</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0,36</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0,28</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0,23</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0,2</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0,17</w:t>
            </w:r>
          </w:p>
        </w:tc>
      </w:tr>
      <w:tr w:rsidR="008E7837" w:rsidRPr="008E7837" w:rsidTr="008E7837">
        <w:trPr>
          <w:tblCellSpacing w:w="15" w:type="dxa"/>
        </w:trPr>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r w:rsidRPr="008E7837">
              <w:rPr>
                <w:rFonts w:ascii="Roboto" w:eastAsia="Times New Roman" w:hAnsi="Roboto" w:cs="Times New Roman"/>
                <w:sz w:val="20"/>
                <w:szCs w:val="20"/>
              </w:rPr>
              <w:t>p90/p50</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6,74</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4,88</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4,03</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2,59</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2,2</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1,87</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1,76</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1,63</w:t>
            </w:r>
          </w:p>
        </w:tc>
      </w:tr>
      <w:tr w:rsidR="008E7837" w:rsidRPr="008E7837" w:rsidTr="008E7837">
        <w:trPr>
          <w:tblCellSpacing w:w="15" w:type="dxa"/>
        </w:trPr>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r w:rsidRPr="008E7837">
              <w:rPr>
                <w:rFonts w:ascii="Roboto" w:eastAsia="Times New Roman" w:hAnsi="Roboto" w:cs="Times New Roman"/>
                <w:sz w:val="20"/>
                <w:szCs w:val="20"/>
              </w:rPr>
              <w:t>p75/p25</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32,4</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22,59</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15,16</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8,68</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5,16</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4,7</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3,74</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2,84</w:t>
            </w:r>
          </w:p>
        </w:tc>
      </w:tr>
    </w:tbl>
    <w:p w:rsidR="008E7837" w:rsidRPr="008E7837" w:rsidRDefault="008E7837" w:rsidP="008E7837">
      <w:pPr>
        <w:spacing w:before="100" w:beforeAutospacing="1" w:after="75" w:line="240" w:lineRule="auto"/>
        <w:rPr>
          <w:rFonts w:ascii="Times New Roman" w:eastAsia="Times New Roman" w:hAnsi="Times New Roman" w:cs="Times New Roman"/>
          <w:sz w:val="24"/>
          <w:szCs w:val="24"/>
        </w:rPr>
      </w:pPr>
      <w:proofErr w:type="gramStart"/>
      <w:r w:rsidRPr="008E7837">
        <w:rPr>
          <w:rFonts w:ascii="Times New Roman" w:eastAsia="Times New Roman" w:hAnsi="Times New Roman" w:cs="Times New Roman"/>
          <w:b/>
          <w:bCs/>
          <w:sz w:val="24"/>
          <w:szCs w:val="24"/>
        </w:rPr>
        <w:t>Figure 2.</w:t>
      </w:r>
      <w:proofErr w:type="gramEnd"/>
      <w:r w:rsidRPr="008E7837">
        <w:rPr>
          <w:rFonts w:ascii="Times New Roman" w:eastAsia="Times New Roman" w:hAnsi="Times New Roman" w:cs="Times New Roman"/>
          <w:sz w:val="24"/>
          <w:szCs w:val="24"/>
        </w:rPr>
        <w:t>  Lorenz curve of the distribution of vaccinated individuals by month.</w:t>
      </w:r>
    </w:p>
    <w:p w:rsidR="008E7837" w:rsidRPr="008E7837" w:rsidRDefault="008E7837" w:rsidP="008E783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305F"/>
          <w:sz w:val="24"/>
          <w:szCs w:val="24"/>
        </w:rPr>
        <w:lastRenderedPageBreak/>
        <w:drawing>
          <wp:inline distT="0" distB="0" distL="0" distR="0">
            <wp:extent cx="13131800" cy="9563100"/>
            <wp:effectExtent l="0" t="0" r="0" b="0"/>
            <wp:docPr id="1" name="Picture 1" descr="https://jogh.org/wp-content/uploads/2022/05/jogh-12-05020-F2.png">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jogh.org/wp-content/uploads/2022/05/jogh-12-05020-F2.png">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131800" cy="9563100"/>
                    </a:xfrm>
                    <a:prstGeom prst="rect">
                      <a:avLst/>
                    </a:prstGeom>
                    <a:noFill/>
                    <a:ln>
                      <a:noFill/>
                    </a:ln>
                  </pic:spPr>
                </pic:pic>
              </a:graphicData>
            </a:graphic>
          </wp:inline>
        </w:drawing>
      </w:r>
    </w:p>
    <w:p w:rsidR="008E7837" w:rsidRPr="008E7837" w:rsidRDefault="008E7837" w:rsidP="008E7837">
      <w:pPr>
        <w:spacing w:before="100" w:beforeAutospacing="1" w:after="75" w:line="240" w:lineRule="auto"/>
        <w:rPr>
          <w:rFonts w:ascii="Times New Roman" w:eastAsia="Times New Roman" w:hAnsi="Times New Roman" w:cs="Times New Roman"/>
          <w:sz w:val="24"/>
          <w:szCs w:val="24"/>
        </w:rPr>
      </w:pPr>
      <w:r w:rsidRPr="008E7837">
        <w:rPr>
          <w:rFonts w:ascii="Times New Roman" w:eastAsia="Times New Roman" w:hAnsi="Times New Roman" w:cs="Times New Roman"/>
          <w:sz w:val="24"/>
          <w:szCs w:val="24"/>
        </w:rPr>
        <w:lastRenderedPageBreak/>
        <w:t xml:space="preserve">We include several measures with the aim of having a comprehensive picture of vaccine inequality: the </w:t>
      </w:r>
      <w:proofErr w:type="spellStart"/>
      <w:r w:rsidRPr="008E7837">
        <w:rPr>
          <w:rFonts w:ascii="Times New Roman" w:eastAsia="Times New Roman" w:hAnsi="Times New Roman" w:cs="Times New Roman"/>
          <w:sz w:val="24"/>
          <w:szCs w:val="24"/>
        </w:rPr>
        <w:t>Gini</w:t>
      </w:r>
      <w:proofErr w:type="spellEnd"/>
      <w:r w:rsidRPr="008E7837">
        <w:rPr>
          <w:rFonts w:ascii="Times New Roman" w:eastAsia="Times New Roman" w:hAnsi="Times New Roman" w:cs="Times New Roman"/>
          <w:sz w:val="24"/>
          <w:szCs w:val="24"/>
        </w:rPr>
        <w:t xml:space="preserve"> index, the </w:t>
      </w:r>
      <w:proofErr w:type="gramStart"/>
      <w:r w:rsidRPr="008E7837">
        <w:rPr>
          <w:rFonts w:ascii="Times New Roman" w:eastAsia="Times New Roman" w:hAnsi="Times New Roman" w:cs="Times New Roman"/>
          <w:sz w:val="24"/>
          <w:szCs w:val="24"/>
        </w:rPr>
        <w:t>GE(</w:t>
      </w:r>
      <w:proofErr w:type="gramEnd"/>
      <w:r w:rsidRPr="008E7837">
        <w:rPr>
          <w:rFonts w:ascii="Times New Roman" w:eastAsia="Times New Roman" w:hAnsi="Times New Roman" w:cs="Times New Roman"/>
          <w:sz w:val="24"/>
          <w:szCs w:val="24"/>
        </w:rPr>
        <w:t xml:space="preserve">2) and two percentile rations (p90/p50 and p75/p25). We use the </w:t>
      </w:r>
      <w:proofErr w:type="spellStart"/>
      <w:r w:rsidRPr="008E7837">
        <w:rPr>
          <w:rFonts w:ascii="Times New Roman" w:eastAsia="Times New Roman" w:hAnsi="Times New Roman" w:cs="Times New Roman"/>
          <w:sz w:val="24"/>
          <w:szCs w:val="24"/>
        </w:rPr>
        <w:t>Gini</w:t>
      </w:r>
      <w:proofErr w:type="spellEnd"/>
      <w:r w:rsidRPr="008E7837">
        <w:rPr>
          <w:rFonts w:ascii="Times New Roman" w:eastAsia="Times New Roman" w:hAnsi="Times New Roman" w:cs="Times New Roman"/>
          <w:sz w:val="24"/>
          <w:szCs w:val="24"/>
        </w:rPr>
        <w:t xml:space="preserve"> index as the most used income inequality measure with many desirable statistical properties, which allows an easy interpretation since it is a bounded measure [</w:t>
      </w:r>
      <w:hyperlink r:id="rId30" w:anchor="R18" w:history="1">
        <w:r w:rsidRPr="008E7837">
          <w:rPr>
            <w:rFonts w:ascii="Times New Roman" w:eastAsia="Times New Roman" w:hAnsi="Times New Roman" w:cs="Times New Roman"/>
            <w:color w:val="00305F"/>
            <w:sz w:val="24"/>
            <w:szCs w:val="24"/>
            <w:u w:val="single"/>
          </w:rPr>
          <w:t>18</w:t>
        </w:r>
      </w:hyperlink>
      <w:r w:rsidRPr="008E7837">
        <w:rPr>
          <w:rFonts w:ascii="Times New Roman" w:eastAsia="Times New Roman" w:hAnsi="Times New Roman" w:cs="Times New Roman"/>
          <w:sz w:val="24"/>
          <w:szCs w:val="24"/>
        </w:rPr>
        <w:t>].</w:t>
      </w:r>
    </w:p>
    <w:p w:rsidR="008E7837" w:rsidRPr="008E7837" w:rsidRDefault="008E7837" w:rsidP="008E7837">
      <w:pPr>
        <w:spacing w:before="100" w:beforeAutospacing="1" w:after="75" w:line="240" w:lineRule="auto"/>
        <w:rPr>
          <w:rFonts w:ascii="Times New Roman" w:eastAsia="Times New Roman" w:hAnsi="Times New Roman" w:cs="Times New Roman"/>
          <w:sz w:val="24"/>
          <w:szCs w:val="24"/>
        </w:rPr>
      </w:pPr>
      <w:r w:rsidRPr="008E7837">
        <w:rPr>
          <w:rFonts w:ascii="Times New Roman" w:eastAsia="Times New Roman" w:hAnsi="Times New Roman" w:cs="Times New Roman"/>
          <w:sz w:val="24"/>
          <w:szCs w:val="24"/>
        </w:rPr>
        <w:t xml:space="preserve">Bearing in mind that a single inequality measure cannot capture all aspects of interest to researchers, we also decided to include a </w:t>
      </w:r>
      <w:proofErr w:type="spellStart"/>
      <w:r w:rsidRPr="008E7837">
        <w:rPr>
          <w:rFonts w:ascii="Times New Roman" w:eastAsia="Times New Roman" w:hAnsi="Times New Roman" w:cs="Times New Roman"/>
          <w:sz w:val="24"/>
          <w:szCs w:val="24"/>
        </w:rPr>
        <w:t>generalised</w:t>
      </w:r>
      <w:proofErr w:type="spellEnd"/>
      <w:r w:rsidRPr="008E7837">
        <w:rPr>
          <w:rFonts w:ascii="Times New Roman" w:eastAsia="Times New Roman" w:hAnsi="Times New Roman" w:cs="Times New Roman"/>
          <w:sz w:val="24"/>
          <w:szCs w:val="24"/>
        </w:rPr>
        <w:t xml:space="preserve"> entropy index in our study [</w:t>
      </w:r>
      <w:hyperlink r:id="rId31" w:anchor="R19" w:history="1">
        <w:r w:rsidRPr="008E7837">
          <w:rPr>
            <w:rFonts w:ascii="Times New Roman" w:eastAsia="Times New Roman" w:hAnsi="Times New Roman" w:cs="Times New Roman"/>
            <w:color w:val="00305F"/>
            <w:sz w:val="24"/>
            <w:szCs w:val="24"/>
            <w:u w:val="single"/>
          </w:rPr>
          <w:t>19</w:t>
        </w:r>
      </w:hyperlink>
      <w:proofErr w:type="gramStart"/>
      <w:r w:rsidRPr="008E7837">
        <w:rPr>
          <w:rFonts w:ascii="Times New Roman" w:eastAsia="Times New Roman" w:hAnsi="Times New Roman" w:cs="Times New Roman"/>
          <w:sz w:val="24"/>
          <w:szCs w:val="24"/>
        </w:rPr>
        <w:t>,</w:t>
      </w:r>
      <w:proofErr w:type="gramEnd"/>
      <w:r w:rsidRPr="008E7837">
        <w:rPr>
          <w:rFonts w:ascii="Times New Roman" w:eastAsia="Times New Roman" w:hAnsi="Times New Roman" w:cs="Times New Roman"/>
          <w:sz w:val="24"/>
          <w:szCs w:val="24"/>
        </w:rPr>
        <w:fldChar w:fldCharType="begin"/>
      </w:r>
      <w:r w:rsidRPr="008E7837">
        <w:rPr>
          <w:rFonts w:ascii="Times New Roman" w:eastAsia="Times New Roman" w:hAnsi="Times New Roman" w:cs="Times New Roman"/>
          <w:sz w:val="24"/>
          <w:szCs w:val="24"/>
        </w:rPr>
        <w:instrText xml:space="preserve"> HYPERLINK "https://jogh.org/2022/jogh-12-05020" \l "R20" </w:instrText>
      </w:r>
      <w:r w:rsidRPr="008E7837">
        <w:rPr>
          <w:rFonts w:ascii="Times New Roman" w:eastAsia="Times New Roman" w:hAnsi="Times New Roman" w:cs="Times New Roman"/>
          <w:sz w:val="24"/>
          <w:szCs w:val="24"/>
        </w:rPr>
        <w:fldChar w:fldCharType="separate"/>
      </w:r>
      <w:r w:rsidRPr="008E7837">
        <w:rPr>
          <w:rFonts w:ascii="Times New Roman" w:eastAsia="Times New Roman" w:hAnsi="Times New Roman" w:cs="Times New Roman"/>
          <w:color w:val="00305F"/>
          <w:sz w:val="24"/>
          <w:szCs w:val="24"/>
          <w:u w:val="single"/>
        </w:rPr>
        <w:t>20</w:t>
      </w:r>
      <w:r w:rsidRPr="008E7837">
        <w:rPr>
          <w:rFonts w:ascii="Times New Roman" w:eastAsia="Times New Roman" w:hAnsi="Times New Roman" w:cs="Times New Roman"/>
          <w:sz w:val="24"/>
          <w:szCs w:val="24"/>
        </w:rPr>
        <w:fldChar w:fldCharType="end"/>
      </w:r>
      <w:r w:rsidRPr="008E7837">
        <w:rPr>
          <w:rFonts w:ascii="Times New Roman" w:eastAsia="Times New Roman" w:hAnsi="Times New Roman" w:cs="Times New Roman"/>
          <w:sz w:val="24"/>
          <w:szCs w:val="24"/>
        </w:rPr>
        <w:t xml:space="preserve">], and two well-known inequality ratios. For entropy measures, we consider the </w:t>
      </w:r>
      <w:proofErr w:type="gramStart"/>
      <w:r w:rsidRPr="008E7837">
        <w:rPr>
          <w:rFonts w:ascii="Times New Roman" w:eastAsia="Times New Roman" w:hAnsi="Times New Roman" w:cs="Times New Roman"/>
          <w:sz w:val="24"/>
          <w:szCs w:val="24"/>
        </w:rPr>
        <w:t>GE(</w:t>
      </w:r>
      <w:proofErr w:type="gramEnd"/>
      <w:r w:rsidRPr="008E7837">
        <w:rPr>
          <w:rFonts w:ascii="Times New Roman" w:eastAsia="Times New Roman" w:hAnsi="Times New Roman" w:cs="Times New Roman"/>
          <w:sz w:val="24"/>
          <w:szCs w:val="24"/>
        </w:rPr>
        <w:t xml:space="preserve">2) index due to its sensitivity to what happened in the tails of the distribution whilst the </w:t>
      </w:r>
      <w:proofErr w:type="spellStart"/>
      <w:r w:rsidRPr="008E7837">
        <w:rPr>
          <w:rFonts w:ascii="Times New Roman" w:eastAsia="Times New Roman" w:hAnsi="Times New Roman" w:cs="Times New Roman"/>
          <w:sz w:val="24"/>
          <w:szCs w:val="24"/>
        </w:rPr>
        <w:t>Gini</w:t>
      </w:r>
      <w:proofErr w:type="spellEnd"/>
      <w:r w:rsidRPr="008E7837">
        <w:rPr>
          <w:rFonts w:ascii="Times New Roman" w:eastAsia="Times New Roman" w:hAnsi="Times New Roman" w:cs="Times New Roman"/>
          <w:sz w:val="24"/>
          <w:szCs w:val="24"/>
        </w:rPr>
        <w:t xml:space="preserve"> index is more sensitive to changes in the middle of the distribution. Finally, we complement the inequality analysis by incorporating two percentile ratios that allow us to make direct comparisons between the top and the </w:t>
      </w:r>
      <w:proofErr w:type="spellStart"/>
      <w:r w:rsidRPr="008E7837">
        <w:rPr>
          <w:rFonts w:ascii="Times New Roman" w:eastAsia="Times New Roman" w:hAnsi="Times New Roman" w:cs="Times New Roman"/>
          <w:sz w:val="24"/>
          <w:szCs w:val="24"/>
        </w:rPr>
        <w:t>centre</w:t>
      </w:r>
      <w:proofErr w:type="spellEnd"/>
      <w:r w:rsidRPr="008E7837">
        <w:rPr>
          <w:rFonts w:ascii="Times New Roman" w:eastAsia="Times New Roman" w:hAnsi="Times New Roman" w:cs="Times New Roman"/>
          <w:sz w:val="24"/>
          <w:szCs w:val="24"/>
        </w:rPr>
        <w:t xml:space="preserve"> of the distribution (p90/p50), and the central boundaries between which the central half of the observations are comprised (p75/p25).</w:t>
      </w:r>
    </w:p>
    <w:p w:rsidR="008E7837" w:rsidRPr="008E7837" w:rsidRDefault="008E7837" w:rsidP="008E7837">
      <w:pPr>
        <w:spacing w:before="100" w:beforeAutospacing="1" w:after="75" w:line="240" w:lineRule="auto"/>
        <w:rPr>
          <w:rFonts w:ascii="Times New Roman" w:eastAsia="Times New Roman" w:hAnsi="Times New Roman" w:cs="Times New Roman"/>
          <w:sz w:val="24"/>
          <w:szCs w:val="24"/>
        </w:rPr>
      </w:pPr>
      <w:r w:rsidRPr="008E7837">
        <w:rPr>
          <w:rFonts w:ascii="Times New Roman" w:eastAsia="Times New Roman" w:hAnsi="Times New Roman" w:cs="Times New Roman"/>
          <w:sz w:val="24"/>
          <w:szCs w:val="24"/>
        </w:rPr>
        <w:t xml:space="preserve">The Lorenz curve represents the vaccine distribution among the population of the </w:t>
      </w:r>
      <w:proofErr w:type="spellStart"/>
      <w:r w:rsidRPr="008E7837">
        <w:rPr>
          <w:rFonts w:ascii="Times New Roman" w:eastAsia="Times New Roman" w:hAnsi="Times New Roman" w:cs="Times New Roman"/>
          <w:sz w:val="24"/>
          <w:szCs w:val="24"/>
        </w:rPr>
        <w:t>analysed</w:t>
      </w:r>
      <w:proofErr w:type="spellEnd"/>
      <w:r w:rsidRPr="008E7837">
        <w:rPr>
          <w:rFonts w:ascii="Times New Roman" w:eastAsia="Times New Roman" w:hAnsi="Times New Roman" w:cs="Times New Roman"/>
          <w:sz w:val="24"/>
          <w:szCs w:val="24"/>
        </w:rPr>
        <w:t xml:space="preserve"> countries. To construct the curve, countries are arranged in increasing order based on their cumulative share of fully vaccinated individuals. The horizontal axis of the graph includes the cumulative population share of countries whereas the vertical axis includes the cumulated share of fully vaccinated individuals. Therefore, a perfectly equal distribution of vaccines would be represented by a straight line of 45 degrees; the further the Lorenz curve is from this line, the more unequal the distribution will be.</w:t>
      </w:r>
    </w:p>
    <w:p w:rsidR="008E7837" w:rsidRPr="008E7837" w:rsidRDefault="008E7837" w:rsidP="008E7837">
      <w:pPr>
        <w:spacing w:before="100" w:beforeAutospacing="1" w:after="75" w:line="240" w:lineRule="auto"/>
        <w:rPr>
          <w:rFonts w:ascii="Times New Roman" w:eastAsia="Times New Roman" w:hAnsi="Times New Roman" w:cs="Times New Roman"/>
          <w:sz w:val="24"/>
          <w:szCs w:val="24"/>
        </w:rPr>
      </w:pPr>
      <w:r w:rsidRPr="008E7837">
        <w:rPr>
          <w:rFonts w:ascii="Times New Roman" w:eastAsia="Times New Roman" w:hAnsi="Times New Roman" w:cs="Times New Roman"/>
          <w:sz w:val="24"/>
          <w:szCs w:val="24"/>
        </w:rPr>
        <w:t>Results from both the indicators in </w:t>
      </w:r>
      <w:hyperlink r:id="rId32" w:anchor="T1" w:history="1">
        <w:r w:rsidRPr="008E7837">
          <w:rPr>
            <w:rFonts w:ascii="Times New Roman" w:eastAsia="Times New Roman" w:hAnsi="Times New Roman" w:cs="Times New Roman"/>
            <w:b/>
            <w:bCs/>
            <w:color w:val="00305F"/>
            <w:sz w:val="24"/>
            <w:szCs w:val="24"/>
          </w:rPr>
          <w:t>Table 1</w:t>
        </w:r>
      </w:hyperlink>
      <w:r w:rsidRPr="008E7837">
        <w:rPr>
          <w:rFonts w:ascii="Times New Roman" w:eastAsia="Times New Roman" w:hAnsi="Times New Roman" w:cs="Times New Roman"/>
          <w:sz w:val="24"/>
          <w:szCs w:val="24"/>
        </w:rPr>
        <w:t> and the graph in </w:t>
      </w:r>
      <w:hyperlink r:id="rId33" w:anchor="F2" w:history="1">
        <w:r w:rsidRPr="008E7837">
          <w:rPr>
            <w:rFonts w:ascii="Times New Roman" w:eastAsia="Times New Roman" w:hAnsi="Times New Roman" w:cs="Times New Roman"/>
            <w:b/>
            <w:bCs/>
            <w:color w:val="00305F"/>
            <w:sz w:val="24"/>
            <w:szCs w:val="24"/>
          </w:rPr>
          <w:t>Figure 2</w:t>
        </w:r>
      </w:hyperlink>
      <w:r w:rsidRPr="008E7837">
        <w:rPr>
          <w:rFonts w:ascii="Times New Roman" w:eastAsia="Times New Roman" w:hAnsi="Times New Roman" w:cs="Times New Roman"/>
          <w:sz w:val="24"/>
          <w:szCs w:val="24"/>
        </w:rPr>
        <w:t> show the same trend regarding inequality in vaccination. Inequality in vaccine distribution measured by the share of fully vaccinated individuals in each country has decreased over the last months, meaning that vaccines reach more and more individuals in different countries.</w:t>
      </w:r>
    </w:p>
    <w:p w:rsidR="008E7837" w:rsidRPr="008E7837" w:rsidRDefault="008E7837" w:rsidP="008E7837">
      <w:pPr>
        <w:spacing w:before="100" w:beforeAutospacing="1" w:after="75" w:line="240" w:lineRule="auto"/>
        <w:rPr>
          <w:rFonts w:ascii="Times New Roman" w:eastAsia="Times New Roman" w:hAnsi="Times New Roman" w:cs="Times New Roman"/>
          <w:sz w:val="24"/>
          <w:szCs w:val="24"/>
        </w:rPr>
      </w:pPr>
      <w:r w:rsidRPr="008E7837">
        <w:rPr>
          <w:rFonts w:ascii="Times New Roman" w:eastAsia="Times New Roman" w:hAnsi="Times New Roman" w:cs="Times New Roman"/>
          <w:sz w:val="24"/>
          <w:szCs w:val="24"/>
        </w:rPr>
        <w:t>These results agree with those obtained by [</w:t>
      </w:r>
      <w:hyperlink r:id="rId34" w:anchor="R11" w:history="1">
        <w:r w:rsidRPr="008E7837">
          <w:rPr>
            <w:rFonts w:ascii="Times New Roman" w:eastAsia="Times New Roman" w:hAnsi="Times New Roman" w:cs="Times New Roman"/>
            <w:color w:val="00305F"/>
            <w:sz w:val="24"/>
            <w:szCs w:val="24"/>
            <w:u w:val="single"/>
          </w:rPr>
          <w:t>11</w:t>
        </w:r>
      </w:hyperlink>
      <w:r w:rsidRPr="008E7837">
        <w:rPr>
          <w:rFonts w:ascii="Times New Roman" w:eastAsia="Times New Roman" w:hAnsi="Times New Roman" w:cs="Times New Roman"/>
          <w:sz w:val="24"/>
          <w:szCs w:val="24"/>
        </w:rPr>
        <w:t>], that also constructed a Lorenz curve for the distribution of vaccines but considering data up to March 31 of 2021. Although these authors found a higher level of inequality in the distribution of vaccines, their results also corroborate the observed downward trend.</w:t>
      </w:r>
    </w:p>
    <w:p w:rsidR="008E7837" w:rsidRPr="008E7837" w:rsidRDefault="008E7837" w:rsidP="008E7837">
      <w:pPr>
        <w:spacing w:before="100" w:beforeAutospacing="1" w:after="75" w:line="240" w:lineRule="auto"/>
        <w:rPr>
          <w:rFonts w:ascii="Times New Roman" w:eastAsia="Times New Roman" w:hAnsi="Times New Roman" w:cs="Times New Roman"/>
          <w:sz w:val="24"/>
          <w:szCs w:val="24"/>
        </w:rPr>
      </w:pPr>
      <w:r w:rsidRPr="008E7837">
        <w:rPr>
          <w:rFonts w:ascii="Times New Roman" w:eastAsia="Times New Roman" w:hAnsi="Times New Roman" w:cs="Times New Roman"/>
          <w:sz w:val="24"/>
          <w:szCs w:val="24"/>
        </w:rPr>
        <w:t>Nevertheless, inequality is still high, especially bearing in mind that we measure inequality for the proportion of individuals with a completed vaccination schedule. Inequality measured by this variable is only expected to decrease. Consequently, the ideal scenario should be one in which everybody has received the vaccine. For the moment, we are still far from this desirable situation.</w:t>
      </w:r>
    </w:p>
    <w:p w:rsidR="008E7837" w:rsidRPr="008E7837" w:rsidRDefault="008E7837" w:rsidP="008E7837">
      <w:pPr>
        <w:spacing w:before="100" w:beforeAutospacing="1" w:after="75" w:line="240" w:lineRule="auto"/>
        <w:rPr>
          <w:rFonts w:ascii="Times New Roman" w:eastAsia="Times New Roman" w:hAnsi="Times New Roman" w:cs="Times New Roman"/>
          <w:sz w:val="24"/>
          <w:szCs w:val="24"/>
        </w:rPr>
      </w:pPr>
      <w:r w:rsidRPr="008E7837">
        <w:rPr>
          <w:rFonts w:ascii="Times New Roman" w:eastAsia="Times New Roman" w:hAnsi="Times New Roman" w:cs="Times New Roman"/>
          <w:sz w:val="24"/>
          <w:szCs w:val="24"/>
        </w:rPr>
        <w:t xml:space="preserve">Moreover, it is important to notice that African countries have generally not increased the share of vaccinated individuals, meaning that the </w:t>
      </w:r>
      <w:proofErr w:type="spellStart"/>
      <w:r w:rsidRPr="008E7837">
        <w:rPr>
          <w:rFonts w:ascii="Times New Roman" w:eastAsia="Times New Roman" w:hAnsi="Times New Roman" w:cs="Times New Roman"/>
          <w:sz w:val="24"/>
          <w:szCs w:val="24"/>
        </w:rPr>
        <w:t>immunisation</w:t>
      </w:r>
      <w:proofErr w:type="spellEnd"/>
      <w:r w:rsidRPr="008E7837">
        <w:rPr>
          <w:rFonts w:ascii="Times New Roman" w:eastAsia="Times New Roman" w:hAnsi="Times New Roman" w:cs="Times New Roman"/>
          <w:sz w:val="24"/>
          <w:szCs w:val="24"/>
        </w:rPr>
        <w:t xml:space="preserve"> rate is almost steady overtime, as </w:t>
      </w:r>
      <w:hyperlink r:id="rId35" w:anchor="F1" w:history="1">
        <w:r w:rsidRPr="008E7837">
          <w:rPr>
            <w:rFonts w:ascii="Times New Roman" w:eastAsia="Times New Roman" w:hAnsi="Times New Roman" w:cs="Times New Roman"/>
            <w:b/>
            <w:bCs/>
            <w:color w:val="00305F"/>
            <w:sz w:val="24"/>
            <w:szCs w:val="24"/>
          </w:rPr>
          <w:t>Figure 1</w:t>
        </w:r>
      </w:hyperlink>
      <w:r w:rsidRPr="008E7837">
        <w:rPr>
          <w:rFonts w:ascii="Times New Roman" w:eastAsia="Times New Roman" w:hAnsi="Times New Roman" w:cs="Times New Roman"/>
          <w:sz w:val="24"/>
          <w:szCs w:val="24"/>
        </w:rPr>
        <w:t xml:space="preserve"> illustrates. Based on these results, it is important to consider the reasons for the differences in vaccination rates between the different territories </w:t>
      </w:r>
      <w:proofErr w:type="spellStart"/>
      <w:r w:rsidRPr="008E7837">
        <w:rPr>
          <w:rFonts w:ascii="Times New Roman" w:eastAsia="Times New Roman" w:hAnsi="Times New Roman" w:cs="Times New Roman"/>
          <w:sz w:val="24"/>
          <w:szCs w:val="24"/>
        </w:rPr>
        <w:t>analysed</w:t>
      </w:r>
      <w:proofErr w:type="spellEnd"/>
      <w:r w:rsidRPr="008E7837">
        <w:rPr>
          <w:rFonts w:ascii="Times New Roman" w:eastAsia="Times New Roman" w:hAnsi="Times New Roman" w:cs="Times New Roman"/>
          <w:sz w:val="24"/>
          <w:szCs w:val="24"/>
        </w:rPr>
        <w:t>.</w:t>
      </w:r>
    </w:p>
    <w:p w:rsidR="008E7837" w:rsidRPr="008E7837" w:rsidRDefault="008E7837" w:rsidP="008E7837">
      <w:pPr>
        <w:spacing w:before="100" w:beforeAutospacing="1" w:after="100" w:afterAutospacing="1" w:line="240" w:lineRule="auto"/>
        <w:outlineLvl w:val="2"/>
        <w:rPr>
          <w:rFonts w:ascii="Times New Roman" w:eastAsia="Times New Roman" w:hAnsi="Times New Roman" w:cs="Times New Roman"/>
          <w:b/>
          <w:bCs/>
          <w:sz w:val="27"/>
          <w:szCs w:val="27"/>
        </w:rPr>
      </w:pPr>
      <w:r w:rsidRPr="008E7837">
        <w:rPr>
          <w:rFonts w:ascii="Times New Roman" w:eastAsia="Times New Roman" w:hAnsi="Times New Roman" w:cs="Times New Roman"/>
          <w:b/>
          <w:bCs/>
          <w:sz w:val="27"/>
          <w:szCs w:val="27"/>
        </w:rPr>
        <w:t>What are the reasons behind the differences in vaccination between countries?</w:t>
      </w:r>
    </w:p>
    <w:p w:rsidR="008E7837" w:rsidRPr="008E7837" w:rsidRDefault="008E7837" w:rsidP="008E7837">
      <w:pPr>
        <w:spacing w:before="100" w:beforeAutospacing="1" w:after="75" w:line="240" w:lineRule="auto"/>
        <w:rPr>
          <w:rFonts w:ascii="Times New Roman" w:eastAsia="Times New Roman" w:hAnsi="Times New Roman" w:cs="Times New Roman"/>
          <w:sz w:val="24"/>
          <w:szCs w:val="24"/>
        </w:rPr>
      </w:pPr>
      <w:r w:rsidRPr="008E7837">
        <w:rPr>
          <w:rFonts w:ascii="Times New Roman" w:eastAsia="Times New Roman" w:hAnsi="Times New Roman" w:cs="Times New Roman"/>
          <w:sz w:val="24"/>
          <w:szCs w:val="24"/>
        </w:rPr>
        <w:t xml:space="preserve">Based on the share of fully vaccinated individuals, we have shown that inequalities between countries have decreased in recent months. However, inequality is still high considering that the </w:t>
      </w:r>
      <w:r w:rsidRPr="008E7837">
        <w:rPr>
          <w:rFonts w:ascii="Times New Roman" w:eastAsia="Times New Roman" w:hAnsi="Times New Roman" w:cs="Times New Roman"/>
          <w:sz w:val="24"/>
          <w:szCs w:val="24"/>
        </w:rPr>
        <w:lastRenderedPageBreak/>
        <w:t>ideal situation is one in which everyone has received the vaccine regardless of their country of residence.</w:t>
      </w:r>
    </w:p>
    <w:p w:rsidR="008E7837" w:rsidRPr="008E7837" w:rsidRDefault="008E7837" w:rsidP="008E7837">
      <w:pPr>
        <w:spacing w:before="100" w:beforeAutospacing="1" w:after="75" w:line="240" w:lineRule="auto"/>
        <w:rPr>
          <w:rFonts w:ascii="Times New Roman" w:eastAsia="Times New Roman" w:hAnsi="Times New Roman" w:cs="Times New Roman"/>
          <w:sz w:val="24"/>
          <w:szCs w:val="24"/>
        </w:rPr>
      </w:pPr>
      <w:hyperlink r:id="rId36" w:anchor="T2" w:history="1">
        <w:r w:rsidRPr="008E7837">
          <w:rPr>
            <w:rFonts w:ascii="Times New Roman" w:eastAsia="Times New Roman" w:hAnsi="Times New Roman" w:cs="Times New Roman"/>
            <w:b/>
            <w:bCs/>
            <w:color w:val="00305F"/>
            <w:sz w:val="24"/>
            <w:szCs w:val="24"/>
          </w:rPr>
          <w:t>Table 2</w:t>
        </w:r>
      </w:hyperlink>
      <w:r w:rsidRPr="008E7837">
        <w:rPr>
          <w:rFonts w:ascii="Times New Roman" w:eastAsia="Times New Roman" w:hAnsi="Times New Roman" w:cs="Times New Roman"/>
          <w:sz w:val="24"/>
          <w:szCs w:val="24"/>
        </w:rPr>
        <w:t> shows the main results of the regressions performed using country-specific variables collected from Our World in Data, with the addition of a dummy variable which identifies African countries.</w:t>
      </w:r>
    </w:p>
    <w:p w:rsidR="008E7837" w:rsidRPr="008E7837" w:rsidRDefault="008E7837" w:rsidP="008E7837">
      <w:pPr>
        <w:spacing w:before="100" w:beforeAutospacing="1" w:line="240" w:lineRule="auto"/>
        <w:rPr>
          <w:rFonts w:ascii="Times New Roman" w:eastAsia="Times New Roman" w:hAnsi="Times New Roman" w:cs="Times New Roman"/>
          <w:sz w:val="24"/>
          <w:szCs w:val="24"/>
        </w:rPr>
      </w:pPr>
      <w:proofErr w:type="gramStart"/>
      <w:r w:rsidRPr="008E7837">
        <w:rPr>
          <w:rFonts w:ascii="Times New Roman" w:eastAsia="Times New Roman" w:hAnsi="Times New Roman" w:cs="Times New Roman"/>
          <w:b/>
          <w:bCs/>
          <w:sz w:val="24"/>
          <w:szCs w:val="24"/>
        </w:rPr>
        <w:t>Table 2.</w:t>
      </w:r>
      <w:proofErr w:type="gramEnd"/>
      <w:r w:rsidRPr="008E7837">
        <w:rPr>
          <w:rFonts w:ascii="Times New Roman" w:eastAsia="Times New Roman" w:hAnsi="Times New Roman" w:cs="Times New Roman"/>
          <w:sz w:val="24"/>
          <w:szCs w:val="24"/>
        </w:rPr>
        <w:t>  Regressions on the share of fully vaccinated individuals at the end of December*</w:t>
      </w:r>
    </w:p>
    <w:tbl>
      <w:tblPr>
        <w:tblW w:w="14100" w:type="dxa"/>
        <w:tblCellSpacing w:w="15" w:type="dxa"/>
        <w:tblBorders>
          <w:bottom w:val="single" w:sz="6" w:space="0" w:color="111111"/>
        </w:tblBorders>
        <w:tblCellMar>
          <w:top w:w="15" w:type="dxa"/>
          <w:left w:w="15" w:type="dxa"/>
          <w:bottom w:w="15" w:type="dxa"/>
          <w:right w:w="15" w:type="dxa"/>
        </w:tblCellMar>
        <w:tblLook w:val="04A0" w:firstRow="1" w:lastRow="0" w:firstColumn="1" w:lastColumn="0" w:noHBand="0" w:noVBand="1"/>
      </w:tblPr>
      <w:tblGrid>
        <w:gridCol w:w="3125"/>
        <w:gridCol w:w="1612"/>
        <w:gridCol w:w="1283"/>
        <w:gridCol w:w="1613"/>
        <w:gridCol w:w="1613"/>
        <w:gridCol w:w="1613"/>
        <w:gridCol w:w="1613"/>
        <w:gridCol w:w="1628"/>
      </w:tblGrid>
      <w:tr w:rsidR="008E7837" w:rsidRPr="008E7837" w:rsidTr="008E7837">
        <w:trPr>
          <w:tblHeader/>
          <w:tblCellSpacing w:w="15" w:type="dxa"/>
        </w:trPr>
        <w:tc>
          <w:tcPr>
            <w:tcW w:w="0" w:type="auto"/>
            <w:tcBorders>
              <w:bottom w:val="single" w:sz="6" w:space="0" w:color="111111"/>
            </w:tcBorders>
            <w:tcMar>
              <w:top w:w="150" w:type="dxa"/>
              <w:left w:w="270" w:type="dxa"/>
              <w:bottom w:w="150" w:type="dxa"/>
              <w:right w:w="270" w:type="dxa"/>
            </w:tcMar>
            <w:vAlign w:val="center"/>
            <w:hideMark/>
          </w:tcPr>
          <w:p w:rsidR="008E7837" w:rsidRPr="008E7837" w:rsidRDefault="008E7837" w:rsidP="008E7837">
            <w:pPr>
              <w:spacing w:after="0" w:line="240" w:lineRule="auto"/>
              <w:rPr>
                <w:rFonts w:ascii="Roboto" w:eastAsia="Times New Roman" w:hAnsi="Roboto" w:cs="Times New Roman"/>
                <w:b/>
                <w:bCs/>
                <w:sz w:val="20"/>
                <w:szCs w:val="20"/>
              </w:rPr>
            </w:pPr>
            <w:r w:rsidRPr="008E7837">
              <w:rPr>
                <w:rFonts w:ascii="Roboto" w:eastAsia="Times New Roman" w:hAnsi="Roboto" w:cs="Times New Roman"/>
                <w:b/>
                <w:bCs/>
                <w:sz w:val="20"/>
                <w:szCs w:val="20"/>
              </w:rPr>
              <w:t>Variables/Regressions</w:t>
            </w:r>
          </w:p>
        </w:tc>
        <w:tc>
          <w:tcPr>
            <w:tcW w:w="0" w:type="auto"/>
            <w:tcBorders>
              <w:bottom w:val="single" w:sz="6" w:space="0" w:color="111111"/>
            </w:tcBorders>
            <w:tcMar>
              <w:top w:w="150" w:type="dxa"/>
              <w:left w:w="270" w:type="dxa"/>
              <w:bottom w:w="150" w:type="dxa"/>
              <w:right w:w="270" w:type="dxa"/>
            </w:tcMar>
            <w:vAlign w:val="center"/>
            <w:hideMark/>
          </w:tcPr>
          <w:p w:rsidR="008E7837" w:rsidRPr="008E7837" w:rsidRDefault="008E7837" w:rsidP="008E7837">
            <w:pPr>
              <w:spacing w:after="0" w:line="240" w:lineRule="auto"/>
              <w:jc w:val="center"/>
              <w:rPr>
                <w:rFonts w:ascii="Roboto" w:eastAsia="Times New Roman" w:hAnsi="Roboto" w:cs="Times New Roman"/>
                <w:b/>
                <w:bCs/>
                <w:sz w:val="20"/>
                <w:szCs w:val="20"/>
              </w:rPr>
            </w:pPr>
            <w:r w:rsidRPr="008E7837">
              <w:rPr>
                <w:rFonts w:ascii="Roboto" w:eastAsia="Times New Roman" w:hAnsi="Roboto" w:cs="Times New Roman"/>
                <w:b/>
                <w:bCs/>
                <w:sz w:val="20"/>
                <w:szCs w:val="20"/>
              </w:rPr>
              <w:t>(1)</w:t>
            </w:r>
          </w:p>
        </w:tc>
        <w:tc>
          <w:tcPr>
            <w:tcW w:w="0" w:type="auto"/>
            <w:tcBorders>
              <w:bottom w:val="single" w:sz="6" w:space="0" w:color="111111"/>
            </w:tcBorders>
            <w:tcMar>
              <w:top w:w="150" w:type="dxa"/>
              <w:left w:w="270" w:type="dxa"/>
              <w:bottom w:w="150" w:type="dxa"/>
              <w:right w:w="270" w:type="dxa"/>
            </w:tcMar>
            <w:vAlign w:val="center"/>
            <w:hideMark/>
          </w:tcPr>
          <w:p w:rsidR="008E7837" w:rsidRPr="008E7837" w:rsidRDefault="008E7837" w:rsidP="008E7837">
            <w:pPr>
              <w:spacing w:after="0" w:line="240" w:lineRule="auto"/>
              <w:jc w:val="center"/>
              <w:rPr>
                <w:rFonts w:ascii="Roboto" w:eastAsia="Times New Roman" w:hAnsi="Roboto" w:cs="Times New Roman"/>
                <w:b/>
                <w:bCs/>
                <w:sz w:val="20"/>
                <w:szCs w:val="20"/>
              </w:rPr>
            </w:pPr>
            <w:r w:rsidRPr="008E7837">
              <w:rPr>
                <w:rFonts w:ascii="Roboto" w:eastAsia="Times New Roman" w:hAnsi="Roboto" w:cs="Times New Roman"/>
                <w:b/>
                <w:bCs/>
                <w:sz w:val="20"/>
                <w:szCs w:val="20"/>
              </w:rPr>
              <w:t>(2)</w:t>
            </w:r>
          </w:p>
        </w:tc>
        <w:tc>
          <w:tcPr>
            <w:tcW w:w="0" w:type="auto"/>
            <w:tcBorders>
              <w:bottom w:val="single" w:sz="6" w:space="0" w:color="111111"/>
            </w:tcBorders>
            <w:tcMar>
              <w:top w:w="150" w:type="dxa"/>
              <w:left w:w="270" w:type="dxa"/>
              <w:bottom w:w="150" w:type="dxa"/>
              <w:right w:w="270" w:type="dxa"/>
            </w:tcMar>
            <w:vAlign w:val="center"/>
            <w:hideMark/>
          </w:tcPr>
          <w:p w:rsidR="008E7837" w:rsidRPr="008E7837" w:rsidRDefault="008E7837" w:rsidP="008E7837">
            <w:pPr>
              <w:spacing w:after="0" w:line="240" w:lineRule="auto"/>
              <w:jc w:val="center"/>
              <w:rPr>
                <w:rFonts w:ascii="Roboto" w:eastAsia="Times New Roman" w:hAnsi="Roboto" w:cs="Times New Roman"/>
                <w:b/>
                <w:bCs/>
                <w:sz w:val="20"/>
                <w:szCs w:val="20"/>
              </w:rPr>
            </w:pPr>
            <w:r w:rsidRPr="008E7837">
              <w:rPr>
                <w:rFonts w:ascii="Roboto" w:eastAsia="Times New Roman" w:hAnsi="Roboto" w:cs="Times New Roman"/>
                <w:b/>
                <w:bCs/>
                <w:sz w:val="20"/>
                <w:szCs w:val="20"/>
              </w:rPr>
              <w:t>(3)</w:t>
            </w:r>
          </w:p>
        </w:tc>
        <w:tc>
          <w:tcPr>
            <w:tcW w:w="0" w:type="auto"/>
            <w:tcBorders>
              <w:bottom w:val="single" w:sz="6" w:space="0" w:color="111111"/>
            </w:tcBorders>
            <w:tcMar>
              <w:top w:w="150" w:type="dxa"/>
              <w:left w:w="270" w:type="dxa"/>
              <w:bottom w:w="150" w:type="dxa"/>
              <w:right w:w="270" w:type="dxa"/>
            </w:tcMar>
            <w:vAlign w:val="center"/>
            <w:hideMark/>
          </w:tcPr>
          <w:p w:rsidR="008E7837" w:rsidRPr="008E7837" w:rsidRDefault="008E7837" w:rsidP="008E7837">
            <w:pPr>
              <w:spacing w:after="0" w:line="240" w:lineRule="auto"/>
              <w:jc w:val="center"/>
              <w:rPr>
                <w:rFonts w:ascii="Roboto" w:eastAsia="Times New Roman" w:hAnsi="Roboto" w:cs="Times New Roman"/>
                <w:b/>
                <w:bCs/>
                <w:sz w:val="20"/>
                <w:szCs w:val="20"/>
              </w:rPr>
            </w:pPr>
            <w:r w:rsidRPr="008E7837">
              <w:rPr>
                <w:rFonts w:ascii="Roboto" w:eastAsia="Times New Roman" w:hAnsi="Roboto" w:cs="Times New Roman"/>
                <w:b/>
                <w:bCs/>
                <w:sz w:val="20"/>
                <w:szCs w:val="20"/>
              </w:rPr>
              <w:t>(4)</w:t>
            </w:r>
          </w:p>
        </w:tc>
        <w:tc>
          <w:tcPr>
            <w:tcW w:w="0" w:type="auto"/>
            <w:tcBorders>
              <w:bottom w:val="single" w:sz="6" w:space="0" w:color="111111"/>
            </w:tcBorders>
            <w:tcMar>
              <w:top w:w="150" w:type="dxa"/>
              <w:left w:w="270" w:type="dxa"/>
              <w:bottom w:w="150" w:type="dxa"/>
              <w:right w:w="270" w:type="dxa"/>
            </w:tcMar>
            <w:vAlign w:val="center"/>
            <w:hideMark/>
          </w:tcPr>
          <w:p w:rsidR="008E7837" w:rsidRPr="008E7837" w:rsidRDefault="008E7837" w:rsidP="008E7837">
            <w:pPr>
              <w:spacing w:after="0" w:line="240" w:lineRule="auto"/>
              <w:jc w:val="center"/>
              <w:rPr>
                <w:rFonts w:ascii="Roboto" w:eastAsia="Times New Roman" w:hAnsi="Roboto" w:cs="Times New Roman"/>
                <w:b/>
                <w:bCs/>
                <w:sz w:val="20"/>
                <w:szCs w:val="20"/>
              </w:rPr>
            </w:pPr>
            <w:r w:rsidRPr="008E7837">
              <w:rPr>
                <w:rFonts w:ascii="Roboto" w:eastAsia="Times New Roman" w:hAnsi="Roboto" w:cs="Times New Roman"/>
                <w:b/>
                <w:bCs/>
                <w:sz w:val="20"/>
                <w:szCs w:val="20"/>
              </w:rPr>
              <w:t>(5)</w:t>
            </w:r>
          </w:p>
        </w:tc>
        <w:tc>
          <w:tcPr>
            <w:tcW w:w="0" w:type="auto"/>
            <w:tcBorders>
              <w:bottom w:val="single" w:sz="6" w:space="0" w:color="111111"/>
            </w:tcBorders>
            <w:tcMar>
              <w:top w:w="150" w:type="dxa"/>
              <w:left w:w="270" w:type="dxa"/>
              <w:bottom w:w="150" w:type="dxa"/>
              <w:right w:w="270" w:type="dxa"/>
            </w:tcMar>
            <w:vAlign w:val="center"/>
            <w:hideMark/>
          </w:tcPr>
          <w:p w:rsidR="008E7837" w:rsidRPr="008E7837" w:rsidRDefault="008E7837" w:rsidP="008E7837">
            <w:pPr>
              <w:spacing w:after="0" w:line="240" w:lineRule="auto"/>
              <w:jc w:val="center"/>
              <w:rPr>
                <w:rFonts w:ascii="Roboto" w:eastAsia="Times New Roman" w:hAnsi="Roboto" w:cs="Times New Roman"/>
                <w:b/>
                <w:bCs/>
                <w:sz w:val="20"/>
                <w:szCs w:val="20"/>
              </w:rPr>
            </w:pPr>
            <w:r w:rsidRPr="008E7837">
              <w:rPr>
                <w:rFonts w:ascii="Roboto" w:eastAsia="Times New Roman" w:hAnsi="Roboto" w:cs="Times New Roman"/>
                <w:b/>
                <w:bCs/>
                <w:sz w:val="20"/>
                <w:szCs w:val="20"/>
              </w:rPr>
              <w:t>(6)</w:t>
            </w:r>
          </w:p>
        </w:tc>
        <w:tc>
          <w:tcPr>
            <w:tcW w:w="0" w:type="auto"/>
            <w:tcBorders>
              <w:bottom w:val="single" w:sz="6" w:space="0" w:color="111111"/>
            </w:tcBorders>
            <w:tcMar>
              <w:top w:w="150" w:type="dxa"/>
              <w:left w:w="270" w:type="dxa"/>
              <w:bottom w:w="150" w:type="dxa"/>
              <w:right w:w="270" w:type="dxa"/>
            </w:tcMar>
            <w:vAlign w:val="center"/>
            <w:hideMark/>
          </w:tcPr>
          <w:p w:rsidR="008E7837" w:rsidRPr="008E7837" w:rsidRDefault="008E7837" w:rsidP="008E7837">
            <w:pPr>
              <w:spacing w:after="0" w:line="240" w:lineRule="auto"/>
              <w:jc w:val="center"/>
              <w:rPr>
                <w:rFonts w:ascii="Roboto" w:eastAsia="Times New Roman" w:hAnsi="Roboto" w:cs="Times New Roman"/>
                <w:b/>
                <w:bCs/>
                <w:sz w:val="20"/>
                <w:szCs w:val="20"/>
              </w:rPr>
            </w:pPr>
            <w:r w:rsidRPr="008E7837">
              <w:rPr>
                <w:rFonts w:ascii="Roboto" w:eastAsia="Times New Roman" w:hAnsi="Roboto" w:cs="Times New Roman"/>
                <w:b/>
                <w:bCs/>
                <w:sz w:val="20"/>
                <w:szCs w:val="20"/>
              </w:rPr>
              <w:t>(7)</w:t>
            </w:r>
          </w:p>
        </w:tc>
      </w:tr>
      <w:tr w:rsidR="008E7837" w:rsidRPr="008E7837" w:rsidTr="008E7837">
        <w:trPr>
          <w:tblCellSpacing w:w="15" w:type="dxa"/>
        </w:trPr>
        <w:tc>
          <w:tcPr>
            <w:tcW w:w="0" w:type="auto"/>
            <w:tcBorders>
              <w:top w:val="nil"/>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r w:rsidRPr="008E7837">
              <w:rPr>
                <w:rFonts w:ascii="Roboto" w:eastAsia="Times New Roman" w:hAnsi="Roboto" w:cs="Times New Roman"/>
                <w:sz w:val="20"/>
                <w:szCs w:val="20"/>
              </w:rPr>
              <w:t>Population in 2020</w:t>
            </w:r>
          </w:p>
        </w:tc>
        <w:tc>
          <w:tcPr>
            <w:tcW w:w="0" w:type="auto"/>
            <w:tcBorders>
              <w:top w:val="nil"/>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0,00191</w:t>
            </w:r>
          </w:p>
        </w:tc>
        <w:tc>
          <w:tcPr>
            <w:tcW w:w="0" w:type="auto"/>
            <w:tcBorders>
              <w:top w:val="nil"/>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c>
          <w:tcPr>
            <w:tcW w:w="0" w:type="auto"/>
            <w:tcBorders>
              <w:top w:val="nil"/>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c>
          <w:tcPr>
            <w:tcW w:w="0" w:type="auto"/>
            <w:tcBorders>
              <w:top w:val="nil"/>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c>
          <w:tcPr>
            <w:tcW w:w="0" w:type="auto"/>
            <w:tcBorders>
              <w:top w:val="nil"/>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c>
          <w:tcPr>
            <w:tcW w:w="0" w:type="auto"/>
            <w:tcBorders>
              <w:top w:val="nil"/>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c>
          <w:tcPr>
            <w:tcW w:w="0" w:type="auto"/>
            <w:tcBorders>
              <w:top w:val="nil"/>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r>
      <w:tr w:rsidR="008E7837" w:rsidRPr="008E7837" w:rsidTr="008E7837">
        <w:trPr>
          <w:tblCellSpacing w:w="15" w:type="dxa"/>
        </w:trPr>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(0.0101)</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r>
      <w:tr w:rsidR="008E7837" w:rsidRPr="008E7837" w:rsidTr="008E7837">
        <w:trPr>
          <w:tblCellSpacing w:w="15" w:type="dxa"/>
        </w:trPr>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r w:rsidRPr="008E7837">
              <w:rPr>
                <w:rFonts w:ascii="Roboto" w:eastAsia="Times New Roman" w:hAnsi="Roboto" w:cs="Times New Roman"/>
                <w:sz w:val="20"/>
                <w:szCs w:val="20"/>
              </w:rPr>
              <w:t>Share of vaccinated in May</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0.441‡</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0.372‡</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0.309‡</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0.318‡</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0.287†</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0.266†</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0.297‡</w:t>
            </w:r>
          </w:p>
        </w:tc>
      </w:tr>
      <w:tr w:rsidR="008E7837" w:rsidRPr="008E7837" w:rsidTr="008E7837">
        <w:trPr>
          <w:tblCellSpacing w:w="15" w:type="dxa"/>
        </w:trPr>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(0.134)</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(0.117)</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(0.116)</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(0.113)</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(0.111)</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(0.112)</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(0.111)</w:t>
            </w:r>
          </w:p>
        </w:tc>
      </w:tr>
      <w:tr w:rsidR="008E7837" w:rsidRPr="008E7837" w:rsidTr="008E7837">
        <w:trPr>
          <w:tblCellSpacing w:w="15" w:type="dxa"/>
        </w:trPr>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proofErr w:type="spellStart"/>
            <w:r w:rsidRPr="008E7837">
              <w:rPr>
                <w:rFonts w:ascii="Roboto" w:eastAsia="Times New Roman" w:hAnsi="Roboto" w:cs="Times New Roman"/>
                <w:sz w:val="20"/>
                <w:szCs w:val="20"/>
              </w:rPr>
              <w:t>GDPpc</w:t>
            </w:r>
            <w:proofErr w:type="spellEnd"/>
            <w:r w:rsidRPr="008E7837">
              <w:rPr>
                <w:rFonts w:ascii="Roboto" w:eastAsia="Times New Roman" w:hAnsi="Roboto" w:cs="Times New Roman"/>
                <w:sz w:val="20"/>
                <w:szCs w:val="20"/>
              </w:rPr>
              <w:t xml:space="preserve"> </w:t>
            </w:r>
            <w:proofErr w:type="spellStart"/>
            <w:r w:rsidRPr="008E7837">
              <w:rPr>
                <w:rFonts w:ascii="Roboto" w:eastAsia="Times New Roman" w:hAnsi="Roboto" w:cs="Times New Roman"/>
                <w:sz w:val="20"/>
                <w:szCs w:val="20"/>
              </w:rPr>
              <w:t>ppp</w:t>
            </w:r>
            <w:proofErr w:type="spellEnd"/>
            <w:r w:rsidRPr="008E7837">
              <w:rPr>
                <w:rFonts w:ascii="Roboto" w:eastAsia="Times New Roman" w:hAnsi="Roboto" w:cs="Times New Roman"/>
                <w:sz w:val="20"/>
                <w:szCs w:val="20"/>
              </w:rPr>
              <w:t xml:space="preserve"> 2020</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0.000610§</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0.000213†</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0,000165</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0,000154</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0,000156</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0.000215†</w:t>
            </w:r>
          </w:p>
        </w:tc>
      </w:tr>
      <w:tr w:rsidR="008E7837" w:rsidRPr="008E7837" w:rsidTr="008E7837">
        <w:trPr>
          <w:tblCellSpacing w:w="15" w:type="dxa"/>
        </w:trPr>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(0.0000846)</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(0.0000934)</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(0.0000929)</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(0.0000904)</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(0.0000827)</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(0.0000897)</w:t>
            </w:r>
          </w:p>
        </w:tc>
      </w:tr>
      <w:tr w:rsidR="008E7837" w:rsidRPr="008E7837" w:rsidTr="008E7837">
        <w:trPr>
          <w:tblCellSpacing w:w="15" w:type="dxa"/>
        </w:trPr>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r w:rsidRPr="008E7837">
              <w:rPr>
                <w:rFonts w:ascii="Roboto" w:eastAsia="Times New Roman" w:hAnsi="Roboto" w:cs="Times New Roman"/>
                <w:sz w:val="20"/>
                <w:szCs w:val="20"/>
              </w:rPr>
              <w:t>Africa</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-17.73§</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-2,133</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-1,89</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3,05</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-1,599</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-9.676‡</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-3,436</w:t>
            </w:r>
          </w:p>
        </w:tc>
      </w:tr>
      <w:tr w:rsidR="008E7837" w:rsidRPr="008E7837" w:rsidTr="008E7837">
        <w:trPr>
          <w:tblCellSpacing w:w="15" w:type="dxa"/>
        </w:trPr>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-4.225</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-5.389</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-5.265</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-5.162</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-4.086</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-3.632</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-4.577</w:t>
            </w:r>
          </w:p>
        </w:tc>
      </w:tr>
      <w:tr w:rsidR="008E7837" w:rsidRPr="008E7837" w:rsidTr="008E7837">
        <w:trPr>
          <w:tblCellSpacing w:w="15" w:type="dxa"/>
        </w:trPr>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r w:rsidRPr="008E7837">
              <w:rPr>
                <w:rFonts w:ascii="Roboto" w:eastAsia="Times New Roman" w:hAnsi="Roboto" w:cs="Times New Roman"/>
                <w:sz w:val="20"/>
                <w:szCs w:val="20"/>
              </w:rPr>
              <w:t>Asia</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5,925</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9.460†</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10.07†</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14.24§</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10.56§</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8.130‡</w:t>
            </w:r>
          </w:p>
        </w:tc>
      </w:tr>
      <w:tr w:rsidR="008E7837" w:rsidRPr="008E7837" w:rsidTr="008E7837">
        <w:trPr>
          <w:tblCellSpacing w:w="15" w:type="dxa"/>
        </w:trPr>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-3.620</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-4.397</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-4.269</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-3.832</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-2.951</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-3.068</w:t>
            </w:r>
          </w:p>
        </w:tc>
      </w:tr>
      <w:tr w:rsidR="008E7837" w:rsidRPr="008E7837" w:rsidTr="008E7837">
        <w:trPr>
          <w:tblCellSpacing w:w="15" w:type="dxa"/>
        </w:trPr>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r w:rsidRPr="008E7837">
              <w:rPr>
                <w:rFonts w:ascii="Roboto" w:eastAsia="Times New Roman" w:hAnsi="Roboto" w:cs="Times New Roman"/>
                <w:sz w:val="20"/>
                <w:szCs w:val="20"/>
              </w:rPr>
              <w:t>North America</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2,476</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2,768</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2,333</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6,481</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-0,457</w:t>
            </w:r>
          </w:p>
        </w:tc>
      </w:tr>
      <w:tr w:rsidR="008E7837" w:rsidRPr="008E7837" w:rsidTr="008E7837">
        <w:trPr>
          <w:tblCellSpacing w:w="15" w:type="dxa"/>
        </w:trPr>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-4.566</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-4.858</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-4.954</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-4.813</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-4.016</w:t>
            </w:r>
          </w:p>
        </w:tc>
      </w:tr>
      <w:tr w:rsidR="008E7837" w:rsidRPr="008E7837" w:rsidTr="008E7837">
        <w:trPr>
          <w:tblCellSpacing w:w="15" w:type="dxa"/>
        </w:trPr>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r w:rsidRPr="008E7837">
              <w:rPr>
                <w:rFonts w:ascii="Roboto" w:eastAsia="Times New Roman" w:hAnsi="Roboto" w:cs="Times New Roman"/>
                <w:sz w:val="20"/>
                <w:szCs w:val="20"/>
              </w:rPr>
              <w:t>Oceania</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1,12</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5,394</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3,819</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8,587</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2,052</w:t>
            </w:r>
          </w:p>
        </w:tc>
      </w:tr>
      <w:tr w:rsidR="008E7837" w:rsidRPr="008E7837" w:rsidTr="008E7837">
        <w:trPr>
          <w:tblCellSpacing w:w="15" w:type="dxa"/>
        </w:trPr>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-8.935</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-7.996</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-7.666</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-7.670</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-7.303</w:t>
            </w:r>
          </w:p>
        </w:tc>
      </w:tr>
      <w:tr w:rsidR="008E7837" w:rsidRPr="008E7837" w:rsidTr="008E7837">
        <w:trPr>
          <w:tblCellSpacing w:w="15" w:type="dxa"/>
        </w:trPr>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r w:rsidRPr="008E7837">
              <w:rPr>
                <w:rFonts w:ascii="Roboto" w:eastAsia="Times New Roman" w:hAnsi="Roboto" w:cs="Times New Roman"/>
                <w:sz w:val="20"/>
                <w:szCs w:val="20"/>
              </w:rPr>
              <w:t>South America</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14.35‡</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9,75</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12.12†</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16.05‡</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12.01‡</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10.52†</w:t>
            </w:r>
          </w:p>
        </w:tc>
      </w:tr>
      <w:tr w:rsidR="008E7837" w:rsidRPr="008E7837" w:rsidTr="008E7837">
        <w:trPr>
          <w:tblCellSpacing w:w="15" w:type="dxa"/>
        </w:trPr>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-5.126</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-5.199</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-5.221</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-4.982</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-4.136</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-4.548</w:t>
            </w:r>
          </w:p>
        </w:tc>
      </w:tr>
      <w:tr w:rsidR="008E7837" w:rsidRPr="008E7837" w:rsidTr="008E7837">
        <w:trPr>
          <w:tblCellSpacing w:w="15" w:type="dxa"/>
        </w:trPr>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r w:rsidRPr="008E7837">
              <w:rPr>
                <w:rFonts w:ascii="Roboto" w:eastAsia="Times New Roman" w:hAnsi="Roboto" w:cs="Times New Roman"/>
                <w:sz w:val="20"/>
                <w:szCs w:val="20"/>
              </w:rPr>
              <w:t>Aged 70 or older</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0,465</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r>
      <w:tr w:rsidR="008E7837" w:rsidRPr="008E7837" w:rsidTr="008E7837">
        <w:trPr>
          <w:tblCellSpacing w:w="15" w:type="dxa"/>
        </w:trPr>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(0.529)</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r>
      <w:tr w:rsidR="008E7837" w:rsidRPr="008E7837" w:rsidTr="008E7837">
        <w:trPr>
          <w:tblCellSpacing w:w="15" w:type="dxa"/>
        </w:trPr>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r w:rsidRPr="008E7837">
              <w:rPr>
                <w:rFonts w:ascii="Roboto" w:eastAsia="Times New Roman" w:hAnsi="Roboto" w:cs="Times New Roman"/>
                <w:sz w:val="20"/>
                <w:szCs w:val="20"/>
              </w:rPr>
              <w:t>Cardiovascular death rate</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-0.0325‡</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-0.0252†</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-0.0310‡</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-0.0345‡</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-0.0306‡</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-0.0272†</w:t>
            </w:r>
          </w:p>
        </w:tc>
      </w:tr>
      <w:tr w:rsidR="008E7837" w:rsidRPr="008E7837" w:rsidTr="008E7837">
        <w:trPr>
          <w:tblCellSpacing w:w="15" w:type="dxa"/>
        </w:trPr>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(0.0117)</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(0.0119)</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(0.0118)</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(0.0114)</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(0.0105)</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(0.0113)</w:t>
            </w:r>
          </w:p>
        </w:tc>
      </w:tr>
      <w:tr w:rsidR="008E7837" w:rsidRPr="008E7837" w:rsidTr="008E7837">
        <w:trPr>
          <w:tblCellSpacing w:w="15" w:type="dxa"/>
        </w:trPr>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r w:rsidRPr="008E7837">
              <w:rPr>
                <w:rFonts w:ascii="Roboto" w:eastAsia="Times New Roman" w:hAnsi="Roboto" w:cs="Times New Roman"/>
                <w:sz w:val="20"/>
                <w:szCs w:val="20"/>
              </w:rPr>
              <w:t>Diabetes prevalence</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-0,272</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-0,248</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-0,306</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-0,124</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r>
      <w:tr w:rsidR="008E7837" w:rsidRPr="008E7837" w:rsidTr="008E7837">
        <w:trPr>
          <w:tblCellSpacing w:w="15" w:type="dxa"/>
        </w:trPr>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(0.350)</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(0.331)</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(0.320)</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(0.296)</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r>
      <w:tr w:rsidR="008E7837" w:rsidRPr="008E7837" w:rsidTr="008E7837">
        <w:trPr>
          <w:tblCellSpacing w:w="15" w:type="dxa"/>
        </w:trPr>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r w:rsidRPr="008E7837">
              <w:rPr>
                <w:rFonts w:ascii="Roboto" w:eastAsia="Times New Roman" w:hAnsi="Roboto" w:cs="Times New Roman"/>
                <w:sz w:val="20"/>
                <w:szCs w:val="20"/>
              </w:rPr>
              <w:t>Life expectancy</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2.125§</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1.926§</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1.472§</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1.553§</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1.850§</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1.923§</w:t>
            </w:r>
          </w:p>
        </w:tc>
      </w:tr>
      <w:tr w:rsidR="008E7837" w:rsidRPr="008E7837" w:rsidTr="008E7837">
        <w:trPr>
          <w:tblCellSpacing w:w="15" w:type="dxa"/>
        </w:trPr>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(0.331)</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(0.324)</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(0.351)</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(0.347)</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(0.285)</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(0.278)</w:t>
            </w:r>
          </w:p>
        </w:tc>
      </w:tr>
      <w:tr w:rsidR="008E7837" w:rsidRPr="008E7837" w:rsidTr="008E7837">
        <w:trPr>
          <w:tblCellSpacing w:w="15" w:type="dxa"/>
        </w:trPr>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r w:rsidRPr="008E7837">
              <w:rPr>
                <w:rFonts w:ascii="Roboto" w:eastAsia="Times New Roman" w:hAnsi="Roboto" w:cs="Times New Roman"/>
                <w:sz w:val="20"/>
                <w:szCs w:val="20"/>
              </w:rPr>
              <w:t>Age 65 or older</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0,122</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r>
      <w:tr w:rsidR="008E7837" w:rsidRPr="008E7837" w:rsidTr="008E7837">
        <w:trPr>
          <w:tblCellSpacing w:w="15" w:type="dxa"/>
        </w:trPr>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(0.364)</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r>
      <w:tr w:rsidR="008E7837" w:rsidRPr="008E7837" w:rsidTr="008E7837">
        <w:trPr>
          <w:tblCellSpacing w:w="15" w:type="dxa"/>
        </w:trPr>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r w:rsidRPr="008E7837">
              <w:rPr>
                <w:rFonts w:ascii="Roboto" w:eastAsia="Times New Roman" w:hAnsi="Roboto" w:cs="Times New Roman"/>
                <w:sz w:val="20"/>
                <w:szCs w:val="20"/>
              </w:rPr>
              <w:t>Median age</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0.709†</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0,509</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r>
      <w:tr w:rsidR="008E7837" w:rsidRPr="008E7837" w:rsidTr="008E7837">
        <w:trPr>
          <w:tblCellSpacing w:w="15" w:type="dxa"/>
        </w:trPr>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(0.293)</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(0.262)</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r>
      <w:tr w:rsidR="008E7837" w:rsidRPr="008E7837" w:rsidTr="008E7837">
        <w:trPr>
          <w:tblCellSpacing w:w="15" w:type="dxa"/>
        </w:trPr>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r w:rsidRPr="008E7837">
              <w:rPr>
                <w:rFonts w:ascii="Roboto" w:eastAsia="Times New Roman" w:hAnsi="Roboto" w:cs="Times New Roman"/>
                <w:sz w:val="20"/>
                <w:szCs w:val="20"/>
              </w:rPr>
              <w:t>Constant</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29.38§</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-109.9§</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-100.00§</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-88.07§</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-84.34§</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-86.41§</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-98.66§</w:t>
            </w:r>
          </w:p>
        </w:tc>
      </w:tr>
      <w:tr w:rsidR="008E7837" w:rsidRPr="008E7837" w:rsidTr="008E7837">
        <w:trPr>
          <w:tblCellSpacing w:w="15" w:type="dxa"/>
        </w:trPr>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-3.848</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(24.30)</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(23.35)</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(22.86)</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(22.64)</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(21.75)</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(22.06)</w:t>
            </w:r>
          </w:p>
        </w:tc>
      </w:tr>
      <w:tr w:rsidR="008E7837" w:rsidRPr="008E7837" w:rsidTr="008E7837">
        <w:trPr>
          <w:tblCellSpacing w:w="15" w:type="dxa"/>
        </w:trPr>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r w:rsidRPr="008E7837">
              <w:rPr>
                <w:rFonts w:ascii="Roboto" w:eastAsia="Times New Roman" w:hAnsi="Roboto" w:cs="Times New Roman"/>
                <w:sz w:val="20"/>
                <w:szCs w:val="20"/>
              </w:rPr>
              <w:t>N</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146</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142</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141</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141</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141</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143</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143</w:t>
            </w:r>
          </w:p>
        </w:tc>
      </w:tr>
      <w:tr w:rsidR="008E7837" w:rsidRPr="008E7837" w:rsidTr="008E7837">
        <w:trPr>
          <w:tblCellSpacing w:w="15" w:type="dxa"/>
        </w:trPr>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r w:rsidRPr="008E7837">
              <w:rPr>
                <w:rFonts w:ascii="Roboto" w:eastAsia="Times New Roman" w:hAnsi="Roboto" w:cs="Times New Roman"/>
                <w:sz w:val="20"/>
                <w:szCs w:val="20"/>
              </w:rPr>
              <w:t>adj. R-</w:t>
            </w:r>
            <w:proofErr w:type="spellStart"/>
            <w:r w:rsidRPr="008E7837">
              <w:rPr>
                <w:rFonts w:ascii="Roboto" w:eastAsia="Times New Roman" w:hAnsi="Roboto" w:cs="Times New Roman"/>
                <w:sz w:val="20"/>
                <w:szCs w:val="20"/>
              </w:rPr>
              <w:t>sq</w:t>
            </w:r>
            <w:proofErr w:type="spellEnd"/>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0,686</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0,775</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0,792</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0,8</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0,8</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0,78</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0,793</w:t>
            </w:r>
          </w:p>
        </w:tc>
      </w:tr>
    </w:tbl>
    <w:p w:rsidR="008E7837" w:rsidRPr="008E7837" w:rsidRDefault="008E7837" w:rsidP="008E7837">
      <w:pPr>
        <w:spacing w:before="100" w:beforeAutospacing="1" w:after="75" w:line="240" w:lineRule="auto"/>
        <w:rPr>
          <w:rFonts w:ascii="Times New Roman" w:eastAsia="Times New Roman" w:hAnsi="Times New Roman" w:cs="Times New Roman"/>
          <w:sz w:val="24"/>
          <w:szCs w:val="24"/>
        </w:rPr>
      </w:pPr>
      <w:r w:rsidRPr="008E7837">
        <w:rPr>
          <w:rFonts w:ascii="Times New Roman" w:eastAsia="Times New Roman" w:hAnsi="Times New Roman" w:cs="Times New Roman"/>
          <w:sz w:val="24"/>
          <w:szCs w:val="24"/>
        </w:rPr>
        <w:t>*Standard errors in parentheses</w:t>
      </w:r>
    </w:p>
    <w:p w:rsidR="008E7837" w:rsidRPr="008E7837" w:rsidRDefault="008E7837" w:rsidP="008E7837">
      <w:pPr>
        <w:spacing w:before="100" w:beforeAutospacing="1" w:after="75" w:line="240" w:lineRule="auto"/>
        <w:rPr>
          <w:rFonts w:ascii="Times New Roman" w:eastAsia="Times New Roman" w:hAnsi="Times New Roman" w:cs="Times New Roman"/>
          <w:sz w:val="24"/>
          <w:szCs w:val="24"/>
        </w:rPr>
      </w:pPr>
      <w:r w:rsidRPr="008E7837">
        <w:rPr>
          <w:rFonts w:ascii="Times New Roman" w:eastAsia="Times New Roman" w:hAnsi="Times New Roman" w:cs="Times New Roman"/>
          <w:sz w:val="24"/>
          <w:szCs w:val="24"/>
        </w:rPr>
        <w:t>†</w:t>
      </w:r>
      <w:r w:rsidRPr="008E7837">
        <w:rPr>
          <w:rFonts w:ascii="Times New Roman" w:eastAsia="Times New Roman" w:hAnsi="Times New Roman" w:cs="Times New Roman"/>
          <w:i/>
          <w:iCs/>
          <w:sz w:val="24"/>
          <w:szCs w:val="24"/>
        </w:rPr>
        <w:t>P</w:t>
      </w:r>
      <w:r w:rsidRPr="008E7837">
        <w:rPr>
          <w:rFonts w:ascii="Times New Roman" w:eastAsia="Times New Roman" w:hAnsi="Times New Roman" w:cs="Times New Roman"/>
          <w:sz w:val="24"/>
          <w:szCs w:val="24"/>
        </w:rPr>
        <w:t> &lt; 0.05, ‡</w:t>
      </w:r>
      <w:r w:rsidRPr="008E7837">
        <w:rPr>
          <w:rFonts w:ascii="Times New Roman" w:eastAsia="Times New Roman" w:hAnsi="Times New Roman" w:cs="Times New Roman"/>
          <w:i/>
          <w:iCs/>
          <w:sz w:val="24"/>
          <w:szCs w:val="24"/>
        </w:rPr>
        <w:t>P</w:t>
      </w:r>
      <w:r w:rsidRPr="008E7837">
        <w:rPr>
          <w:rFonts w:ascii="Times New Roman" w:eastAsia="Times New Roman" w:hAnsi="Times New Roman" w:cs="Times New Roman"/>
          <w:sz w:val="24"/>
          <w:szCs w:val="24"/>
        </w:rPr>
        <w:t> &lt; 0.01, §</w:t>
      </w:r>
      <w:r w:rsidRPr="008E7837">
        <w:rPr>
          <w:rFonts w:ascii="Times New Roman" w:eastAsia="Times New Roman" w:hAnsi="Times New Roman" w:cs="Times New Roman"/>
          <w:i/>
          <w:iCs/>
          <w:sz w:val="24"/>
          <w:szCs w:val="24"/>
        </w:rPr>
        <w:t>P</w:t>
      </w:r>
      <w:r w:rsidRPr="008E7837">
        <w:rPr>
          <w:rFonts w:ascii="Times New Roman" w:eastAsia="Times New Roman" w:hAnsi="Times New Roman" w:cs="Times New Roman"/>
          <w:sz w:val="24"/>
          <w:szCs w:val="24"/>
        </w:rPr>
        <w:t> &lt; 0.001</w:t>
      </w:r>
    </w:p>
    <w:p w:rsidR="008E7837" w:rsidRPr="008E7837" w:rsidRDefault="008E7837" w:rsidP="008E7837">
      <w:pPr>
        <w:spacing w:before="100" w:beforeAutospacing="1" w:after="75" w:line="240" w:lineRule="auto"/>
        <w:rPr>
          <w:rFonts w:ascii="Times New Roman" w:eastAsia="Times New Roman" w:hAnsi="Times New Roman" w:cs="Times New Roman"/>
          <w:sz w:val="24"/>
          <w:szCs w:val="24"/>
        </w:rPr>
      </w:pPr>
      <w:r w:rsidRPr="008E7837">
        <w:rPr>
          <w:rFonts w:ascii="Times New Roman" w:eastAsia="Times New Roman" w:hAnsi="Times New Roman" w:cs="Times New Roman"/>
          <w:sz w:val="24"/>
          <w:szCs w:val="24"/>
        </w:rPr>
        <w:t>From the regressions, we can see that countries with higher shares of vaccinated individuals in May 2021 are still the ones with a higher share of fully vaccinated individuals at the end of the year. Likewise, per capita GDP has had a moderately positive impact on the share of fully vaccinated individuals at the end of December 2021.</w:t>
      </w:r>
    </w:p>
    <w:p w:rsidR="008E7837" w:rsidRPr="008E7837" w:rsidRDefault="008E7837" w:rsidP="008E7837">
      <w:pPr>
        <w:spacing w:before="100" w:beforeAutospacing="1" w:after="75" w:line="240" w:lineRule="auto"/>
        <w:rPr>
          <w:rFonts w:ascii="Times New Roman" w:eastAsia="Times New Roman" w:hAnsi="Times New Roman" w:cs="Times New Roman"/>
          <w:sz w:val="24"/>
          <w:szCs w:val="24"/>
        </w:rPr>
      </w:pPr>
      <w:r w:rsidRPr="008E7837">
        <w:rPr>
          <w:rFonts w:ascii="Times New Roman" w:eastAsia="Times New Roman" w:hAnsi="Times New Roman" w:cs="Times New Roman"/>
          <w:sz w:val="24"/>
          <w:szCs w:val="24"/>
        </w:rPr>
        <w:t>We also find that life expectancy has a positive impact on the proportion of vaccinated individuals, while the cardiovascular death rate has a significant negative impact. This means that, in countries where more individuals die from cardiovascular diseases, the percentage of vaccination is lower. Since these two variables could indicate the country’s degree of development, this suggests that less developed countries (with lower life expectancy and higher death rates for cardiovascular diseases) have a lower proportion of fully vaccinated individuals. Finally, regarding the African dummy, as expected, African countries have a significantly lower rate of individuals fully vaccinated, which is in line with our results.</w:t>
      </w:r>
    </w:p>
    <w:p w:rsidR="008E7837" w:rsidRPr="008E7837" w:rsidRDefault="008E7837" w:rsidP="008E7837">
      <w:pPr>
        <w:spacing w:before="100" w:beforeAutospacing="1" w:after="100" w:afterAutospacing="1" w:line="240" w:lineRule="auto"/>
        <w:outlineLvl w:val="2"/>
        <w:rPr>
          <w:rFonts w:ascii="Times New Roman" w:eastAsia="Times New Roman" w:hAnsi="Times New Roman" w:cs="Times New Roman"/>
          <w:b/>
          <w:bCs/>
          <w:sz w:val="27"/>
          <w:szCs w:val="27"/>
        </w:rPr>
      </w:pPr>
      <w:r w:rsidRPr="008E7837">
        <w:rPr>
          <w:rFonts w:ascii="Times New Roman" w:eastAsia="Times New Roman" w:hAnsi="Times New Roman" w:cs="Times New Roman"/>
          <w:b/>
          <w:bCs/>
          <w:sz w:val="27"/>
          <w:szCs w:val="27"/>
        </w:rPr>
        <w:t>How are GDP growth and vaccination shares related?</w:t>
      </w:r>
    </w:p>
    <w:p w:rsidR="008E7837" w:rsidRPr="008E7837" w:rsidRDefault="008E7837" w:rsidP="008E7837">
      <w:pPr>
        <w:spacing w:before="100" w:beforeAutospacing="1" w:after="75" w:line="240" w:lineRule="auto"/>
        <w:rPr>
          <w:rFonts w:ascii="Times New Roman" w:eastAsia="Times New Roman" w:hAnsi="Times New Roman" w:cs="Times New Roman"/>
          <w:sz w:val="24"/>
          <w:szCs w:val="24"/>
        </w:rPr>
      </w:pPr>
      <w:hyperlink r:id="rId37" w:anchor="T3" w:history="1">
        <w:r w:rsidRPr="008E7837">
          <w:rPr>
            <w:rFonts w:ascii="Times New Roman" w:eastAsia="Times New Roman" w:hAnsi="Times New Roman" w:cs="Times New Roman"/>
            <w:b/>
            <w:bCs/>
            <w:color w:val="00305F"/>
            <w:sz w:val="24"/>
            <w:szCs w:val="24"/>
          </w:rPr>
          <w:t>Table 3</w:t>
        </w:r>
      </w:hyperlink>
      <w:r w:rsidRPr="008E7837">
        <w:rPr>
          <w:rFonts w:ascii="Times New Roman" w:eastAsia="Times New Roman" w:hAnsi="Times New Roman" w:cs="Times New Roman"/>
          <w:sz w:val="24"/>
          <w:szCs w:val="24"/>
        </w:rPr>
        <w:t> shows the results of the Simultaneous Equation Model (SEM), which has been estimated using Three Stage Least Squares (3SLS).</w:t>
      </w:r>
    </w:p>
    <w:p w:rsidR="008E7837" w:rsidRPr="008E7837" w:rsidRDefault="008E7837" w:rsidP="008E7837">
      <w:pPr>
        <w:spacing w:before="100" w:beforeAutospacing="1" w:line="240" w:lineRule="auto"/>
        <w:rPr>
          <w:rFonts w:ascii="Times New Roman" w:eastAsia="Times New Roman" w:hAnsi="Times New Roman" w:cs="Times New Roman"/>
          <w:sz w:val="24"/>
          <w:szCs w:val="24"/>
        </w:rPr>
      </w:pPr>
      <w:proofErr w:type="gramStart"/>
      <w:r w:rsidRPr="008E7837">
        <w:rPr>
          <w:rFonts w:ascii="Times New Roman" w:eastAsia="Times New Roman" w:hAnsi="Times New Roman" w:cs="Times New Roman"/>
          <w:b/>
          <w:bCs/>
          <w:sz w:val="24"/>
          <w:szCs w:val="24"/>
        </w:rPr>
        <w:t>Table 3.</w:t>
      </w:r>
      <w:proofErr w:type="gramEnd"/>
      <w:r w:rsidRPr="008E7837">
        <w:rPr>
          <w:rFonts w:ascii="Times New Roman" w:eastAsia="Times New Roman" w:hAnsi="Times New Roman" w:cs="Times New Roman"/>
          <w:sz w:val="24"/>
          <w:szCs w:val="24"/>
        </w:rPr>
        <w:t>  Multiple Equations Model</w:t>
      </w:r>
    </w:p>
    <w:tbl>
      <w:tblPr>
        <w:tblW w:w="14100" w:type="dxa"/>
        <w:tblCellSpacing w:w="15" w:type="dxa"/>
        <w:tblBorders>
          <w:bottom w:val="single" w:sz="6" w:space="0" w:color="111111"/>
        </w:tblBorders>
        <w:tblCellMar>
          <w:top w:w="15" w:type="dxa"/>
          <w:left w:w="15" w:type="dxa"/>
          <w:bottom w:w="15" w:type="dxa"/>
          <w:right w:w="15" w:type="dxa"/>
        </w:tblCellMar>
        <w:tblLook w:val="04A0" w:firstRow="1" w:lastRow="0" w:firstColumn="1" w:lastColumn="0" w:noHBand="0" w:noVBand="1"/>
      </w:tblPr>
      <w:tblGrid>
        <w:gridCol w:w="3569"/>
        <w:gridCol w:w="3453"/>
        <w:gridCol w:w="3565"/>
        <w:gridCol w:w="1479"/>
        <w:gridCol w:w="2034"/>
      </w:tblGrid>
      <w:tr w:rsidR="008E7837" w:rsidRPr="008E7837" w:rsidTr="008E7837">
        <w:trPr>
          <w:tblHeader/>
          <w:tblCellSpacing w:w="15" w:type="dxa"/>
        </w:trPr>
        <w:tc>
          <w:tcPr>
            <w:tcW w:w="0" w:type="auto"/>
            <w:tcBorders>
              <w:bottom w:val="single" w:sz="6" w:space="0" w:color="111111"/>
            </w:tcBorders>
            <w:tcMar>
              <w:top w:w="150" w:type="dxa"/>
              <w:left w:w="270" w:type="dxa"/>
              <w:bottom w:w="150" w:type="dxa"/>
              <w:right w:w="270" w:type="dxa"/>
            </w:tcMar>
            <w:vAlign w:val="center"/>
            <w:hideMark/>
          </w:tcPr>
          <w:p w:rsidR="008E7837" w:rsidRPr="008E7837" w:rsidRDefault="008E7837" w:rsidP="008E7837">
            <w:pPr>
              <w:spacing w:after="0" w:line="240" w:lineRule="auto"/>
              <w:rPr>
                <w:rFonts w:ascii="Roboto" w:eastAsia="Times New Roman" w:hAnsi="Roboto" w:cs="Times New Roman"/>
                <w:b/>
                <w:bCs/>
                <w:sz w:val="20"/>
                <w:szCs w:val="20"/>
              </w:rPr>
            </w:pPr>
          </w:p>
        </w:tc>
        <w:tc>
          <w:tcPr>
            <w:tcW w:w="0" w:type="auto"/>
            <w:tcBorders>
              <w:bottom w:val="single" w:sz="6" w:space="0" w:color="111111"/>
            </w:tcBorders>
            <w:tcMar>
              <w:top w:w="150" w:type="dxa"/>
              <w:left w:w="270" w:type="dxa"/>
              <w:bottom w:w="150" w:type="dxa"/>
              <w:right w:w="270" w:type="dxa"/>
            </w:tcMar>
            <w:vAlign w:val="center"/>
            <w:hideMark/>
          </w:tcPr>
          <w:p w:rsidR="008E7837" w:rsidRPr="008E7837" w:rsidRDefault="008E7837" w:rsidP="008E7837">
            <w:pPr>
              <w:spacing w:after="0" w:line="240" w:lineRule="auto"/>
              <w:jc w:val="center"/>
              <w:rPr>
                <w:rFonts w:ascii="Roboto" w:eastAsia="Times New Roman" w:hAnsi="Roboto" w:cs="Times New Roman"/>
                <w:b/>
                <w:bCs/>
                <w:sz w:val="20"/>
                <w:szCs w:val="20"/>
              </w:rPr>
            </w:pPr>
            <w:r w:rsidRPr="008E7837">
              <w:rPr>
                <w:rFonts w:ascii="Roboto" w:eastAsia="Times New Roman" w:hAnsi="Roboto" w:cs="Times New Roman"/>
                <w:b/>
                <w:bCs/>
                <w:sz w:val="20"/>
                <w:szCs w:val="20"/>
              </w:rPr>
              <w:t>Coefficient</w:t>
            </w:r>
          </w:p>
        </w:tc>
        <w:tc>
          <w:tcPr>
            <w:tcW w:w="0" w:type="auto"/>
            <w:tcBorders>
              <w:bottom w:val="single" w:sz="6" w:space="0" w:color="111111"/>
            </w:tcBorders>
            <w:tcMar>
              <w:top w:w="150" w:type="dxa"/>
              <w:left w:w="270" w:type="dxa"/>
              <w:bottom w:w="150" w:type="dxa"/>
              <w:right w:w="270" w:type="dxa"/>
            </w:tcMar>
            <w:vAlign w:val="center"/>
            <w:hideMark/>
          </w:tcPr>
          <w:p w:rsidR="008E7837" w:rsidRPr="008E7837" w:rsidRDefault="008E7837" w:rsidP="008E7837">
            <w:pPr>
              <w:spacing w:after="0" w:line="240" w:lineRule="auto"/>
              <w:jc w:val="center"/>
              <w:rPr>
                <w:rFonts w:ascii="Roboto" w:eastAsia="Times New Roman" w:hAnsi="Roboto" w:cs="Times New Roman"/>
                <w:b/>
                <w:bCs/>
                <w:sz w:val="20"/>
                <w:szCs w:val="20"/>
              </w:rPr>
            </w:pPr>
            <w:r w:rsidRPr="008E7837">
              <w:rPr>
                <w:rFonts w:ascii="Roboto" w:eastAsia="Times New Roman" w:hAnsi="Roboto" w:cs="Times New Roman"/>
                <w:b/>
                <w:bCs/>
                <w:sz w:val="20"/>
                <w:szCs w:val="20"/>
              </w:rPr>
              <w:t>Std. Error</w:t>
            </w:r>
          </w:p>
        </w:tc>
        <w:tc>
          <w:tcPr>
            <w:tcW w:w="0" w:type="auto"/>
            <w:tcBorders>
              <w:bottom w:val="single" w:sz="6" w:space="0" w:color="111111"/>
            </w:tcBorders>
            <w:tcMar>
              <w:top w:w="150" w:type="dxa"/>
              <w:left w:w="270" w:type="dxa"/>
              <w:bottom w:w="150" w:type="dxa"/>
              <w:right w:w="270" w:type="dxa"/>
            </w:tcMar>
            <w:vAlign w:val="center"/>
            <w:hideMark/>
          </w:tcPr>
          <w:p w:rsidR="008E7837" w:rsidRPr="008E7837" w:rsidRDefault="008E7837" w:rsidP="008E7837">
            <w:pPr>
              <w:spacing w:after="0" w:line="240" w:lineRule="auto"/>
              <w:jc w:val="center"/>
              <w:rPr>
                <w:rFonts w:ascii="Roboto" w:eastAsia="Times New Roman" w:hAnsi="Roboto" w:cs="Times New Roman"/>
                <w:b/>
                <w:bCs/>
                <w:sz w:val="20"/>
                <w:szCs w:val="20"/>
              </w:rPr>
            </w:pPr>
            <w:r w:rsidRPr="008E7837">
              <w:rPr>
                <w:rFonts w:ascii="Roboto" w:eastAsia="Times New Roman" w:hAnsi="Roboto" w:cs="Times New Roman"/>
                <w:b/>
                <w:bCs/>
                <w:sz w:val="20"/>
                <w:szCs w:val="20"/>
              </w:rPr>
              <w:t>Z</w:t>
            </w:r>
          </w:p>
        </w:tc>
        <w:tc>
          <w:tcPr>
            <w:tcW w:w="0" w:type="auto"/>
            <w:tcBorders>
              <w:bottom w:val="single" w:sz="6" w:space="0" w:color="111111"/>
            </w:tcBorders>
            <w:tcMar>
              <w:top w:w="150" w:type="dxa"/>
              <w:left w:w="270" w:type="dxa"/>
              <w:bottom w:w="150" w:type="dxa"/>
              <w:right w:w="270" w:type="dxa"/>
            </w:tcMar>
            <w:vAlign w:val="center"/>
            <w:hideMark/>
          </w:tcPr>
          <w:p w:rsidR="008E7837" w:rsidRPr="008E7837" w:rsidRDefault="008E7837" w:rsidP="008E7837">
            <w:pPr>
              <w:spacing w:after="0" w:line="240" w:lineRule="auto"/>
              <w:jc w:val="center"/>
              <w:rPr>
                <w:rFonts w:ascii="Roboto" w:eastAsia="Times New Roman" w:hAnsi="Roboto" w:cs="Times New Roman"/>
                <w:b/>
                <w:bCs/>
                <w:sz w:val="20"/>
                <w:szCs w:val="20"/>
              </w:rPr>
            </w:pPr>
            <w:r w:rsidRPr="008E7837">
              <w:rPr>
                <w:rFonts w:ascii="Roboto" w:eastAsia="Times New Roman" w:hAnsi="Roboto" w:cs="Times New Roman"/>
                <w:b/>
                <w:bCs/>
                <w:sz w:val="20"/>
                <w:szCs w:val="20"/>
              </w:rPr>
              <w:t>P-value</w:t>
            </w:r>
          </w:p>
        </w:tc>
      </w:tr>
      <w:tr w:rsidR="008E7837" w:rsidRPr="008E7837" w:rsidTr="008E7837">
        <w:trPr>
          <w:tblCellSpacing w:w="15" w:type="dxa"/>
        </w:trPr>
        <w:tc>
          <w:tcPr>
            <w:tcW w:w="0" w:type="auto"/>
            <w:tcBorders>
              <w:top w:val="nil"/>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b/>
                <w:bCs/>
                <w:sz w:val="20"/>
                <w:szCs w:val="20"/>
              </w:rPr>
            </w:pPr>
            <w:r w:rsidRPr="008E7837">
              <w:rPr>
                <w:rFonts w:ascii="Roboto" w:eastAsia="Times New Roman" w:hAnsi="Roboto" w:cs="Times New Roman"/>
                <w:b/>
                <w:bCs/>
                <w:sz w:val="20"/>
                <w:szCs w:val="20"/>
              </w:rPr>
              <w:t>Equation 1</w:t>
            </w:r>
          </w:p>
        </w:tc>
        <w:tc>
          <w:tcPr>
            <w:tcW w:w="0" w:type="auto"/>
            <w:tcBorders>
              <w:top w:val="nil"/>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b/>
                <w:bCs/>
                <w:sz w:val="20"/>
                <w:szCs w:val="20"/>
              </w:rPr>
            </w:pPr>
            <w:r w:rsidRPr="008E7837">
              <w:rPr>
                <w:rFonts w:ascii="Roboto" w:eastAsia="Times New Roman" w:hAnsi="Roboto" w:cs="Times New Roman"/>
                <w:b/>
                <w:bCs/>
                <w:sz w:val="20"/>
                <w:szCs w:val="20"/>
              </w:rPr>
              <w:t>Dependent variable:</w:t>
            </w:r>
          </w:p>
        </w:tc>
        <w:tc>
          <w:tcPr>
            <w:tcW w:w="0" w:type="auto"/>
            <w:tcBorders>
              <w:top w:val="nil"/>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b/>
                <w:bCs/>
                <w:sz w:val="20"/>
                <w:szCs w:val="20"/>
              </w:rPr>
            </w:pPr>
            <w:r w:rsidRPr="008E7837">
              <w:rPr>
                <w:rFonts w:ascii="Roboto" w:eastAsia="Times New Roman" w:hAnsi="Roboto" w:cs="Times New Roman"/>
                <w:b/>
                <w:bCs/>
                <w:sz w:val="20"/>
                <w:szCs w:val="20"/>
              </w:rPr>
              <w:t>Share of vaccinated</w:t>
            </w:r>
          </w:p>
        </w:tc>
        <w:tc>
          <w:tcPr>
            <w:tcW w:w="0" w:type="auto"/>
            <w:tcBorders>
              <w:top w:val="nil"/>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b/>
                <w:bCs/>
                <w:sz w:val="20"/>
                <w:szCs w:val="20"/>
              </w:rPr>
            </w:pPr>
          </w:p>
        </w:tc>
        <w:tc>
          <w:tcPr>
            <w:tcW w:w="0" w:type="auto"/>
            <w:tcBorders>
              <w:top w:val="nil"/>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b/>
                <w:bCs/>
                <w:sz w:val="20"/>
                <w:szCs w:val="20"/>
              </w:rPr>
            </w:pPr>
          </w:p>
        </w:tc>
      </w:tr>
      <w:tr w:rsidR="008E7837" w:rsidRPr="008E7837" w:rsidTr="008E7837">
        <w:trPr>
          <w:tblCellSpacing w:w="15" w:type="dxa"/>
        </w:trPr>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r w:rsidRPr="008E7837">
              <w:rPr>
                <w:rFonts w:ascii="Roboto" w:eastAsia="Times New Roman" w:hAnsi="Roboto" w:cs="Times New Roman"/>
                <w:sz w:val="20"/>
                <w:szCs w:val="20"/>
              </w:rPr>
              <w:t>Constant</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-190,1</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23,81</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-7,99</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0.00‡</w:t>
            </w:r>
          </w:p>
        </w:tc>
      </w:tr>
      <w:tr w:rsidR="008E7837" w:rsidRPr="008E7837" w:rsidTr="008E7837">
        <w:trPr>
          <w:tblCellSpacing w:w="15" w:type="dxa"/>
        </w:trPr>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r w:rsidRPr="008E7837">
              <w:rPr>
                <w:rFonts w:ascii="Roboto" w:eastAsia="Times New Roman" w:hAnsi="Roboto" w:cs="Times New Roman"/>
                <w:sz w:val="20"/>
                <w:szCs w:val="20"/>
              </w:rPr>
              <w:t>GDP Growth 2021</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-13,4</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3,69</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-3,63</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0.00‡</w:t>
            </w:r>
          </w:p>
        </w:tc>
      </w:tr>
      <w:tr w:rsidR="008E7837" w:rsidRPr="008E7837" w:rsidTr="008E7837">
        <w:trPr>
          <w:tblCellSpacing w:w="15" w:type="dxa"/>
        </w:trPr>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r w:rsidRPr="008E7837">
              <w:rPr>
                <w:rFonts w:ascii="Roboto" w:eastAsia="Times New Roman" w:hAnsi="Roboto" w:cs="Times New Roman"/>
                <w:sz w:val="20"/>
                <w:szCs w:val="20"/>
              </w:rPr>
              <w:t>Life Expectancy</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4,06</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0,48</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8,37</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0.00‡</w:t>
            </w:r>
          </w:p>
        </w:tc>
      </w:tr>
      <w:tr w:rsidR="008E7837" w:rsidRPr="008E7837" w:rsidTr="008E7837">
        <w:trPr>
          <w:tblCellSpacing w:w="15" w:type="dxa"/>
        </w:trPr>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proofErr w:type="spellStart"/>
            <w:r w:rsidRPr="008E7837">
              <w:rPr>
                <w:rFonts w:ascii="Roboto" w:eastAsia="Times New Roman" w:hAnsi="Roboto" w:cs="Times New Roman"/>
                <w:sz w:val="20"/>
                <w:szCs w:val="20"/>
              </w:rPr>
              <w:t>Meand</w:t>
            </w:r>
            <w:proofErr w:type="spellEnd"/>
            <w:r w:rsidRPr="008E7837">
              <w:rPr>
                <w:rFonts w:ascii="Roboto" w:eastAsia="Times New Roman" w:hAnsi="Roboto" w:cs="Times New Roman"/>
                <w:sz w:val="20"/>
                <w:szCs w:val="20"/>
              </w:rPr>
              <w:t xml:space="preserve"> dependent </w:t>
            </w:r>
            <w:proofErr w:type="spellStart"/>
            <w:r w:rsidRPr="008E7837">
              <w:rPr>
                <w:rFonts w:ascii="Roboto" w:eastAsia="Times New Roman" w:hAnsi="Roboto" w:cs="Times New Roman"/>
                <w:sz w:val="20"/>
                <w:szCs w:val="20"/>
              </w:rPr>
              <w:t>var</w:t>
            </w:r>
            <w:proofErr w:type="spellEnd"/>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45,09</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 xml:space="preserve">SD dependent </w:t>
            </w:r>
            <w:proofErr w:type="spellStart"/>
            <w:r w:rsidRPr="008E7837">
              <w:rPr>
                <w:rFonts w:ascii="Roboto" w:eastAsia="Times New Roman" w:hAnsi="Roboto" w:cs="Times New Roman"/>
                <w:sz w:val="20"/>
                <w:szCs w:val="20"/>
              </w:rPr>
              <w:t>var</w:t>
            </w:r>
            <w:proofErr w:type="spellEnd"/>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26,6</w:t>
            </w:r>
          </w:p>
        </w:tc>
      </w:tr>
      <w:tr w:rsidR="008E7837" w:rsidRPr="008E7837" w:rsidTr="008E7837">
        <w:trPr>
          <w:tblCellSpacing w:w="15" w:type="dxa"/>
        </w:trPr>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r w:rsidRPr="008E7837">
              <w:rPr>
                <w:rFonts w:ascii="Roboto" w:eastAsia="Times New Roman" w:hAnsi="Roboto" w:cs="Times New Roman"/>
                <w:sz w:val="20"/>
                <w:szCs w:val="20"/>
              </w:rPr>
              <w:t>Sum squared residuals</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259750,9</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SE or regression</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42,77</w:t>
            </w:r>
          </w:p>
        </w:tc>
      </w:tr>
      <w:tr w:rsidR="008E7837" w:rsidRPr="008E7837" w:rsidTr="008E7837">
        <w:trPr>
          <w:tblCellSpacing w:w="15" w:type="dxa"/>
        </w:trPr>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r w:rsidRPr="008E7837">
              <w:rPr>
                <w:rFonts w:ascii="Roboto" w:eastAsia="Times New Roman" w:hAnsi="Roboto" w:cs="Times New Roman"/>
                <w:sz w:val="20"/>
                <w:szCs w:val="20"/>
              </w:rPr>
              <w:t>R-squared</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0,14</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Adjusted R-squared</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0,13</w:t>
            </w:r>
          </w:p>
        </w:tc>
      </w:tr>
      <w:tr w:rsidR="008E7837" w:rsidRPr="008E7837" w:rsidTr="008E7837">
        <w:trPr>
          <w:tblCellSpacing w:w="15" w:type="dxa"/>
        </w:trPr>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b/>
                <w:bCs/>
                <w:sz w:val="20"/>
                <w:szCs w:val="20"/>
              </w:rPr>
            </w:pPr>
            <w:r w:rsidRPr="008E7837">
              <w:rPr>
                <w:rFonts w:ascii="Roboto" w:eastAsia="Times New Roman" w:hAnsi="Roboto" w:cs="Times New Roman"/>
                <w:b/>
                <w:bCs/>
                <w:sz w:val="20"/>
                <w:szCs w:val="20"/>
              </w:rPr>
              <w:t>Equation 2</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b/>
                <w:bCs/>
                <w:sz w:val="20"/>
                <w:szCs w:val="20"/>
              </w:rPr>
            </w:pPr>
            <w:r w:rsidRPr="008E7837">
              <w:rPr>
                <w:rFonts w:ascii="Roboto" w:eastAsia="Times New Roman" w:hAnsi="Roboto" w:cs="Times New Roman"/>
                <w:b/>
                <w:bCs/>
                <w:sz w:val="20"/>
                <w:szCs w:val="20"/>
              </w:rPr>
              <w:t>Dependent variable:</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b/>
                <w:bCs/>
                <w:sz w:val="20"/>
                <w:szCs w:val="20"/>
              </w:rPr>
            </w:pPr>
            <w:proofErr w:type="spellStart"/>
            <w:r w:rsidRPr="008E7837">
              <w:rPr>
                <w:rFonts w:ascii="Roboto" w:eastAsia="Times New Roman" w:hAnsi="Roboto" w:cs="Times New Roman"/>
                <w:b/>
                <w:bCs/>
                <w:sz w:val="20"/>
                <w:szCs w:val="20"/>
              </w:rPr>
              <w:t>Covid</w:t>
            </w:r>
            <w:proofErr w:type="spellEnd"/>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b/>
                <w:bCs/>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b/>
                <w:bCs/>
                <w:sz w:val="20"/>
                <w:szCs w:val="20"/>
              </w:rPr>
            </w:pPr>
          </w:p>
        </w:tc>
      </w:tr>
      <w:tr w:rsidR="008E7837" w:rsidRPr="008E7837" w:rsidTr="008E7837">
        <w:trPr>
          <w:tblCellSpacing w:w="15" w:type="dxa"/>
        </w:trPr>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Coefficient</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Std. Error</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Z</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P-value</w:t>
            </w:r>
          </w:p>
        </w:tc>
      </w:tr>
      <w:tr w:rsidR="008E7837" w:rsidRPr="008E7837" w:rsidTr="008E7837">
        <w:trPr>
          <w:tblCellSpacing w:w="15" w:type="dxa"/>
        </w:trPr>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r w:rsidRPr="008E7837">
              <w:rPr>
                <w:rFonts w:ascii="Roboto" w:eastAsia="Times New Roman" w:hAnsi="Roboto" w:cs="Times New Roman"/>
                <w:sz w:val="20"/>
                <w:szCs w:val="20"/>
              </w:rPr>
              <w:t>Constant</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386,97</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222,35</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1,74</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0.08*</w:t>
            </w:r>
          </w:p>
        </w:tc>
      </w:tr>
      <w:tr w:rsidR="008E7837" w:rsidRPr="008E7837" w:rsidTr="008E7837">
        <w:trPr>
          <w:tblCellSpacing w:w="15" w:type="dxa"/>
        </w:trPr>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r w:rsidRPr="008E7837">
              <w:rPr>
                <w:rFonts w:ascii="Roboto" w:eastAsia="Times New Roman" w:hAnsi="Roboto" w:cs="Times New Roman"/>
                <w:sz w:val="20"/>
                <w:szCs w:val="20"/>
              </w:rPr>
              <w:t>Share of vaccinated</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11,36</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2,75</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4,13</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0.00‡</w:t>
            </w:r>
          </w:p>
        </w:tc>
      </w:tr>
      <w:tr w:rsidR="008E7837" w:rsidRPr="008E7837" w:rsidTr="008E7837">
        <w:trPr>
          <w:tblCellSpacing w:w="15" w:type="dxa"/>
        </w:trPr>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r w:rsidRPr="008E7837">
              <w:rPr>
                <w:rFonts w:ascii="Roboto" w:eastAsia="Times New Roman" w:hAnsi="Roboto" w:cs="Times New Roman"/>
                <w:sz w:val="20"/>
                <w:szCs w:val="20"/>
              </w:rPr>
              <w:t>Cardiovascular deaths</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-1,08</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0,52</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-2,06</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0.04†</w:t>
            </w:r>
          </w:p>
        </w:tc>
      </w:tr>
      <w:tr w:rsidR="008E7837" w:rsidRPr="008E7837" w:rsidTr="008E7837">
        <w:trPr>
          <w:tblCellSpacing w:w="15" w:type="dxa"/>
        </w:trPr>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r w:rsidRPr="008E7837">
              <w:rPr>
                <w:rFonts w:ascii="Roboto" w:eastAsia="Times New Roman" w:hAnsi="Roboto" w:cs="Times New Roman"/>
                <w:sz w:val="20"/>
                <w:szCs w:val="20"/>
              </w:rPr>
              <w:t>Diabetes prevalence</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-31,9</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14,31</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-2,23</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0.03†</w:t>
            </w:r>
          </w:p>
        </w:tc>
      </w:tr>
      <w:tr w:rsidR="008E7837" w:rsidRPr="008E7837" w:rsidTr="008E7837">
        <w:trPr>
          <w:tblCellSpacing w:w="15" w:type="dxa"/>
        </w:trPr>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proofErr w:type="spellStart"/>
            <w:r w:rsidRPr="008E7837">
              <w:rPr>
                <w:rFonts w:ascii="Roboto" w:eastAsia="Times New Roman" w:hAnsi="Roboto" w:cs="Times New Roman"/>
                <w:sz w:val="20"/>
                <w:szCs w:val="20"/>
              </w:rPr>
              <w:t>Meand</w:t>
            </w:r>
            <w:proofErr w:type="spellEnd"/>
            <w:r w:rsidRPr="008E7837">
              <w:rPr>
                <w:rFonts w:ascii="Roboto" w:eastAsia="Times New Roman" w:hAnsi="Roboto" w:cs="Times New Roman"/>
                <w:sz w:val="20"/>
                <w:szCs w:val="20"/>
              </w:rPr>
              <w:t xml:space="preserve"> dependent </w:t>
            </w:r>
            <w:proofErr w:type="spellStart"/>
            <w:r w:rsidRPr="008E7837">
              <w:rPr>
                <w:rFonts w:ascii="Roboto" w:eastAsia="Times New Roman" w:hAnsi="Roboto" w:cs="Times New Roman"/>
                <w:sz w:val="20"/>
                <w:szCs w:val="20"/>
              </w:rPr>
              <w:t>var</w:t>
            </w:r>
            <w:proofErr w:type="spellEnd"/>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389,28</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 xml:space="preserve">SD dependent </w:t>
            </w:r>
            <w:proofErr w:type="spellStart"/>
            <w:r w:rsidRPr="008E7837">
              <w:rPr>
                <w:rFonts w:ascii="Roboto" w:eastAsia="Times New Roman" w:hAnsi="Roboto" w:cs="Times New Roman"/>
                <w:sz w:val="20"/>
                <w:szCs w:val="20"/>
              </w:rPr>
              <w:t>var</w:t>
            </w:r>
            <w:proofErr w:type="spellEnd"/>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718,31</w:t>
            </w:r>
          </w:p>
        </w:tc>
      </w:tr>
      <w:tr w:rsidR="008E7837" w:rsidRPr="008E7837" w:rsidTr="008E7837">
        <w:trPr>
          <w:tblCellSpacing w:w="15" w:type="dxa"/>
        </w:trPr>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r w:rsidRPr="008E7837">
              <w:rPr>
                <w:rFonts w:ascii="Roboto" w:eastAsia="Times New Roman" w:hAnsi="Roboto" w:cs="Times New Roman"/>
                <w:sz w:val="20"/>
                <w:szCs w:val="20"/>
              </w:rPr>
              <w:t>Sum squared residuals</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56970188</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SE or regression</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633,4</w:t>
            </w:r>
          </w:p>
        </w:tc>
      </w:tr>
      <w:tr w:rsidR="008E7837" w:rsidRPr="008E7837" w:rsidTr="008E7837">
        <w:trPr>
          <w:tblCellSpacing w:w="15" w:type="dxa"/>
        </w:trPr>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r w:rsidRPr="008E7837">
              <w:rPr>
                <w:rFonts w:ascii="Roboto" w:eastAsia="Times New Roman" w:hAnsi="Roboto" w:cs="Times New Roman"/>
                <w:sz w:val="20"/>
                <w:szCs w:val="20"/>
              </w:rPr>
              <w:t>R-squared</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0,22</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Adjusted R-squared</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0,2</w:t>
            </w:r>
          </w:p>
        </w:tc>
      </w:tr>
      <w:tr w:rsidR="008E7837" w:rsidRPr="008E7837" w:rsidTr="008E7837">
        <w:trPr>
          <w:tblCellSpacing w:w="15" w:type="dxa"/>
        </w:trPr>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r w:rsidRPr="008E7837">
              <w:rPr>
                <w:rFonts w:ascii="Roboto" w:eastAsia="Times New Roman" w:hAnsi="Roboto" w:cs="Times New Roman"/>
                <w:sz w:val="20"/>
                <w:szCs w:val="20"/>
              </w:rPr>
              <w:t>Observations: 142</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r>
      <w:tr w:rsidR="008E7837" w:rsidRPr="008E7837" w:rsidTr="008E7837">
        <w:trPr>
          <w:tblCellSpacing w:w="15" w:type="dxa"/>
        </w:trPr>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b/>
                <w:bCs/>
                <w:sz w:val="20"/>
                <w:szCs w:val="20"/>
              </w:rPr>
            </w:pPr>
            <w:r w:rsidRPr="008E7837">
              <w:rPr>
                <w:rFonts w:ascii="Roboto" w:eastAsia="Times New Roman" w:hAnsi="Roboto" w:cs="Times New Roman"/>
                <w:b/>
                <w:bCs/>
                <w:sz w:val="20"/>
                <w:szCs w:val="20"/>
              </w:rPr>
              <w:t>Equation 3</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b/>
                <w:bCs/>
                <w:sz w:val="20"/>
                <w:szCs w:val="20"/>
              </w:rPr>
            </w:pPr>
            <w:r w:rsidRPr="008E7837">
              <w:rPr>
                <w:rFonts w:ascii="Roboto" w:eastAsia="Times New Roman" w:hAnsi="Roboto" w:cs="Times New Roman"/>
                <w:b/>
                <w:bCs/>
                <w:sz w:val="20"/>
                <w:szCs w:val="20"/>
              </w:rPr>
              <w:t>Dependent variable:</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b/>
                <w:bCs/>
                <w:sz w:val="20"/>
                <w:szCs w:val="20"/>
              </w:rPr>
            </w:pPr>
            <w:proofErr w:type="spellStart"/>
            <w:r w:rsidRPr="008E7837">
              <w:rPr>
                <w:rFonts w:ascii="Roboto" w:eastAsia="Times New Roman" w:hAnsi="Roboto" w:cs="Times New Roman"/>
                <w:b/>
                <w:bCs/>
                <w:sz w:val="20"/>
                <w:szCs w:val="20"/>
              </w:rPr>
              <w:t>Covid</w:t>
            </w:r>
            <w:proofErr w:type="spellEnd"/>
            <w:r w:rsidRPr="008E7837">
              <w:rPr>
                <w:rFonts w:ascii="Roboto" w:eastAsia="Times New Roman" w:hAnsi="Roboto" w:cs="Times New Roman"/>
                <w:b/>
                <w:bCs/>
                <w:sz w:val="20"/>
                <w:szCs w:val="20"/>
              </w:rPr>
              <w:t xml:space="preserve"> Deaths</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b/>
                <w:bCs/>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b/>
                <w:bCs/>
                <w:sz w:val="20"/>
                <w:szCs w:val="20"/>
              </w:rPr>
            </w:pPr>
          </w:p>
        </w:tc>
      </w:tr>
      <w:tr w:rsidR="008E7837" w:rsidRPr="008E7837" w:rsidTr="008E7837">
        <w:trPr>
          <w:tblCellSpacing w:w="15" w:type="dxa"/>
        </w:trPr>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Coefficient</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Std. Error</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Z</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P-value</w:t>
            </w:r>
          </w:p>
        </w:tc>
      </w:tr>
      <w:tr w:rsidR="008E7837" w:rsidRPr="008E7837" w:rsidTr="008E7837">
        <w:trPr>
          <w:tblCellSpacing w:w="15" w:type="dxa"/>
        </w:trPr>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r w:rsidRPr="008E7837">
              <w:rPr>
                <w:rFonts w:ascii="Roboto" w:eastAsia="Times New Roman" w:hAnsi="Roboto" w:cs="Times New Roman"/>
                <w:sz w:val="20"/>
                <w:szCs w:val="20"/>
              </w:rPr>
              <w:t>Constant</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-5,38</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0,79</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-6,78</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0.00‡</w:t>
            </w:r>
          </w:p>
        </w:tc>
      </w:tr>
      <w:tr w:rsidR="008E7837" w:rsidRPr="008E7837" w:rsidTr="008E7837">
        <w:trPr>
          <w:tblCellSpacing w:w="15" w:type="dxa"/>
        </w:trPr>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r w:rsidRPr="008E7837">
              <w:rPr>
                <w:rFonts w:ascii="Roboto" w:eastAsia="Times New Roman" w:hAnsi="Roboto" w:cs="Times New Roman"/>
                <w:sz w:val="20"/>
                <w:szCs w:val="20"/>
              </w:rPr>
              <w:t>Share of vaccinated</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-0,09</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0,02</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-6,09</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0.00‡</w:t>
            </w:r>
          </w:p>
        </w:tc>
      </w:tr>
      <w:tr w:rsidR="008E7837" w:rsidRPr="008E7837" w:rsidTr="008E7837">
        <w:trPr>
          <w:tblCellSpacing w:w="15" w:type="dxa"/>
        </w:trPr>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r w:rsidRPr="008E7837">
              <w:rPr>
                <w:rFonts w:ascii="Roboto" w:eastAsia="Times New Roman" w:hAnsi="Roboto" w:cs="Times New Roman"/>
                <w:sz w:val="20"/>
                <w:szCs w:val="20"/>
              </w:rPr>
              <w:lastRenderedPageBreak/>
              <w:t>Median Age</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0,36</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0,04</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9,08</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0.00‡</w:t>
            </w:r>
          </w:p>
        </w:tc>
      </w:tr>
      <w:tr w:rsidR="008E7837" w:rsidRPr="008E7837" w:rsidTr="008E7837">
        <w:trPr>
          <w:tblCellSpacing w:w="15" w:type="dxa"/>
        </w:trPr>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proofErr w:type="spellStart"/>
            <w:r w:rsidRPr="008E7837">
              <w:rPr>
                <w:rFonts w:ascii="Roboto" w:eastAsia="Times New Roman" w:hAnsi="Roboto" w:cs="Times New Roman"/>
                <w:sz w:val="20"/>
                <w:szCs w:val="20"/>
              </w:rPr>
              <w:t>Meand</w:t>
            </w:r>
            <w:proofErr w:type="spellEnd"/>
            <w:r w:rsidRPr="008E7837">
              <w:rPr>
                <w:rFonts w:ascii="Roboto" w:eastAsia="Times New Roman" w:hAnsi="Roboto" w:cs="Times New Roman"/>
                <w:sz w:val="20"/>
                <w:szCs w:val="20"/>
              </w:rPr>
              <w:t xml:space="preserve"> dependent </w:t>
            </w:r>
            <w:proofErr w:type="spellStart"/>
            <w:r w:rsidRPr="008E7837">
              <w:rPr>
                <w:rFonts w:ascii="Roboto" w:eastAsia="Times New Roman" w:hAnsi="Roboto" w:cs="Times New Roman"/>
                <w:sz w:val="20"/>
                <w:szCs w:val="20"/>
              </w:rPr>
              <w:t>var</w:t>
            </w:r>
            <w:proofErr w:type="spellEnd"/>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1,7</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 xml:space="preserve">SD dependent </w:t>
            </w:r>
            <w:proofErr w:type="spellStart"/>
            <w:r w:rsidRPr="008E7837">
              <w:rPr>
                <w:rFonts w:ascii="Roboto" w:eastAsia="Times New Roman" w:hAnsi="Roboto" w:cs="Times New Roman"/>
                <w:sz w:val="20"/>
                <w:szCs w:val="20"/>
              </w:rPr>
              <w:t>var</w:t>
            </w:r>
            <w:proofErr w:type="spellEnd"/>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2,99</w:t>
            </w:r>
          </w:p>
        </w:tc>
      </w:tr>
      <w:tr w:rsidR="008E7837" w:rsidRPr="008E7837" w:rsidTr="008E7837">
        <w:trPr>
          <w:tblCellSpacing w:w="15" w:type="dxa"/>
        </w:trPr>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r w:rsidRPr="008E7837">
              <w:rPr>
                <w:rFonts w:ascii="Roboto" w:eastAsia="Times New Roman" w:hAnsi="Roboto" w:cs="Times New Roman"/>
                <w:sz w:val="20"/>
                <w:szCs w:val="20"/>
              </w:rPr>
              <w:t>Sum squared residuals</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840,04</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SE or regression</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2,43</w:t>
            </w:r>
          </w:p>
        </w:tc>
      </w:tr>
      <w:tr w:rsidR="008E7837" w:rsidRPr="008E7837" w:rsidTr="008E7837">
        <w:trPr>
          <w:tblCellSpacing w:w="15" w:type="dxa"/>
        </w:trPr>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r w:rsidRPr="008E7837">
              <w:rPr>
                <w:rFonts w:ascii="Roboto" w:eastAsia="Times New Roman" w:hAnsi="Roboto" w:cs="Times New Roman"/>
                <w:sz w:val="20"/>
                <w:szCs w:val="20"/>
              </w:rPr>
              <w:t>R-squared</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0,35</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Adjusted R-squared</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0,34</w:t>
            </w:r>
          </w:p>
        </w:tc>
      </w:tr>
      <w:tr w:rsidR="008E7837" w:rsidRPr="008E7837" w:rsidTr="008E7837">
        <w:trPr>
          <w:tblCellSpacing w:w="15" w:type="dxa"/>
        </w:trPr>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r w:rsidRPr="008E7837">
              <w:rPr>
                <w:rFonts w:ascii="Roboto" w:eastAsia="Times New Roman" w:hAnsi="Roboto" w:cs="Times New Roman"/>
                <w:sz w:val="20"/>
                <w:szCs w:val="20"/>
              </w:rPr>
              <w:t>Observations: 142</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p>
        </w:tc>
      </w:tr>
      <w:tr w:rsidR="008E7837" w:rsidRPr="008E7837" w:rsidTr="008E7837">
        <w:trPr>
          <w:tblCellSpacing w:w="15" w:type="dxa"/>
        </w:trPr>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b/>
                <w:bCs/>
                <w:sz w:val="20"/>
                <w:szCs w:val="20"/>
              </w:rPr>
            </w:pPr>
            <w:r w:rsidRPr="008E7837">
              <w:rPr>
                <w:rFonts w:ascii="Roboto" w:eastAsia="Times New Roman" w:hAnsi="Roboto" w:cs="Times New Roman"/>
                <w:b/>
                <w:bCs/>
                <w:sz w:val="20"/>
                <w:szCs w:val="20"/>
              </w:rPr>
              <w:t>Equation 4</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b/>
                <w:bCs/>
                <w:sz w:val="20"/>
                <w:szCs w:val="20"/>
              </w:rPr>
            </w:pPr>
            <w:r w:rsidRPr="008E7837">
              <w:rPr>
                <w:rFonts w:ascii="Roboto" w:eastAsia="Times New Roman" w:hAnsi="Roboto" w:cs="Times New Roman"/>
                <w:b/>
                <w:bCs/>
                <w:sz w:val="20"/>
                <w:szCs w:val="20"/>
              </w:rPr>
              <w:t>Dependent variable:</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b/>
                <w:bCs/>
                <w:sz w:val="20"/>
                <w:szCs w:val="20"/>
              </w:rPr>
            </w:pPr>
            <w:r w:rsidRPr="008E7837">
              <w:rPr>
                <w:rFonts w:ascii="Roboto" w:eastAsia="Times New Roman" w:hAnsi="Roboto" w:cs="Times New Roman"/>
                <w:b/>
                <w:bCs/>
                <w:sz w:val="20"/>
                <w:szCs w:val="20"/>
              </w:rPr>
              <w:t>GDP Growth in 2021</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b/>
                <w:bCs/>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b/>
                <w:bCs/>
                <w:sz w:val="20"/>
                <w:szCs w:val="20"/>
              </w:rPr>
            </w:pPr>
          </w:p>
        </w:tc>
      </w:tr>
      <w:tr w:rsidR="008E7837" w:rsidRPr="008E7837" w:rsidTr="008E7837">
        <w:trPr>
          <w:tblCellSpacing w:w="15" w:type="dxa"/>
        </w:trPr>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Coefficient</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Std. Error</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Z</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P-value</w:t>
            </w:r>
          </w:p>
        </w:tc>
      </w:tr>
      <w:tr w:rsidR="008E7837" w:rsidRPr="008E7837" w:rsidTr="008E7837">
        <w:trPr>
          <w:tblCellSpacing w:w="15" w:type="dxa"/>
        </w:trPr>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r w:rsidRPr="008E7837">
              <w:rPr>
                <w:rFonts w:ascii="Roboto" w:eastAsia="Times New Roman" w:hAnsi="Roboto" w:cs="Times New Roman"/>
                <w:sz w:val="20"/>
                <w:szCs w:val="20"/>
              </w:rPr>
              <w:t>Constant</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3,75</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0,54</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7,01</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0.00‡</w:t>
            </w:r>
          </w:p>
        </w:tc>
      </w:tr>
      <w:tr w:rsidR="008E7837" w:rsidRPr="008E7837" w:rsidTr="008E7837">
        <w:trPr>
          <w:tblCellSpacing w:w="15" w:type="dxa"/>
        </w:trPr>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r w:rsidRPr="008E7837">
              <w:rPr>
                <w:rFonts w:ascii="Roboto" w:eastAsia="Times New Roman" w:hAnsi="Roboto" w:cs="Times New Roman"/>
                <w:sz w:val="20"/>
                <w:szCs w:val="20"/>
              </w:rPr>
              <w:t>Share of vaccinated</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0,03</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0,01</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2,52</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0.01†</w:t>
            </w:r>
          </w:p>
        </w:tc>
      </w:tr>
      <w:tr w:rsidR="008E7837" w:rsidRPr="008E7837" w:rsidTr="008E7837">
        <w:trPr>
          <w:tblCellSpacing w:w="15" w:type="dxa"/>
        </w:trPr>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r w:rsidRPr="008E7837">
              <w:rPr>
                <w:rFonts w:ascii="Roboto" w:eastAsia="Times New Roman" w:hAnsi="Roboto" w:cs="Times New Roman"/>
                <w:sz w:val="20"/>
                <w:szCs w:val="20"/>
              </w:rPr>
              <w:t>GDP</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−2.384</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jc w:val="center"/>
              <w:rPr>
                <w:rFonts w:ascii="Roboto" w:eastAsia="Times New Roman" w:hAnsi="Roboto" w:cs="Times New Roman"/>
                <w:sz w:val="20"/>
                <w:szCs w:val="20"/>
              </w:rPr>
            </w:pPr>
            <w:r w:rsidRPr="008E7837">
              <w:rPr>
                <w:rFonts w:ascii="Roboto" w:eastAsia="Times New Roman" w:hAnsi="Roboto" w:cs="Times New Roman"/>
                <w:sz w:val="20"/>
                <w:szCs w:val="20"/>
              </w:rPr>
              <w:t>0.02†</w:t>
            </w:r>
          </w:p>
        </w:tc>
      </w:tr>
      <w:tr w:rsidR="008E7837" w:rsidRPr="008E7837" w:rsidTr="008E7837">
        <w:trPr>
          <w:tblCellSpacing w:w="15" w:type="dxa"/>
        </w:trPr>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p>
        </w:tc>
      </w:tr>
      <w:tr w:rsidR="008E7837" w:rsidRPr="008E7837" w:rsidTr="008E7837">
        <w:trPr>
          <w:tblCellSpacing w:w="15" w:type="dxa"/>
        </w:trPr>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proofErr w:type="spellStart"/>
            <w:r w:rsidRPr="008E7837">
              <w:rPr>
                <w:rFonts w:ascii="Roboto" w:eastAsia="Times New Roman" w:hAnsi="Roboto" w:cs="Times New Roman"/>
                <w:sz w:val="20"/>
                <w:szCs w:val="20"/>
              </w:rPr>
              <w:t>Meand</w:t>
            </w:r>
            <w:proofErr w:type="spellEnd"/>
            <w:r w:rsidRPr="008E7837">
              <w:rPr>
                <w:rFonts w:ascii="Roboto" w:eastAsia="Times New Roman" w:hAnsi="Roboto" w:cs="Times New Roman"/>
                <w:sz w:val="20"/>
                <w:szCs w:val="20"/>
              </w:rPr>
              <w:t xml:space="preserve"> dependent </w:t>
            </w:r>
            <w:proofErr w:type="spellStart"/>
            <w:r w:rsidRPr="008E7837">
              <w:rPr>
                <w:rFonts w:ascii="Roboto" w:eastAsia="Times New Roman" w:hAnsi="Roboto" w:cs="Times New Roman"/>
                <w:sz w:val="20"/>
                <w:szCs w:val="20"/>
              </w:rPr>
              <w:t>var</w:t>
            </w:r>
            <w:proofErr w:type="spellEnd"/>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r w:rsidRPr="008E7837">
              <w:rPr>
                <w:rFonts w:ascii="Roboto" w:eastAsia="Times New Roman" w:hAnsi="Roboto" w:cs="Times New Roman"/>
                <w:sz w:val="20"/>
                <w:szCs w:val="20"/>
              </w:rPr>
              <w:t>4,64</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r w:rsidRPr="008E7837">
              <w:rPr>
                <w:rFonts w:ascii="Roboto" w:eastAsia="Times New Roman" w:hAnsi="Roboto" w:cs="Times New Roman"/>
                <w:sz w:val="20"/>
                <w:szCs w:val="20"/>
              </w:rPr>
              <w:t xml:space="preserve">SD dependent </w:t>
            </w:r>
            <w:proofErr w:type="spellStart"/>
            <w:r w:rsidRPr="008E7837">
              <w:rPr>
                <w:rFonts w:ascii="Roboto" w:eastAsia="Times New Roman" w:hAnsi="Roboto" w:cs="Times New Roman"/>
                <w:sz w:val="20"/>
                <w:szCs w:val="20"/>
              </w:rPr>
              <w:t>var</w:t>
            </w:r>
            <w:proofErr w:type="spellEnd"/>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r w:rsidRPr="008E7837">
              <w:rPr>
                <w:rFonts w:ascii="Roboto" w:eastAsia="Times New Roman" w:hAnsi="Roboto" w:cs="Times New Roman"/>
                <w:sz w:val="20"/>
                <w:szCs w:val="20"/>
              </w:rPr>
              <w:t>3,09</w:t>
            </w:r>
          </w:p>
        </w:tc>
      </w:tr>
      <w:tr w:rsidR="008E7837" w:rsidRPr="008E7837" w:rsidTr="008E7837">
        <w:trPr>
          <w:tblCellSpacing w:w="15" w:type="dxa"/>
        </w:trPr>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r w:rsidRPr="008E7837">
              <w:rPr>
                <w:rFonts w:ascii="Roboto" w:eastAsia="Times New Roman" w:hAnsi="Roboto" w:cs="Times New Roman"/>
                <w:sz w:val="20"/>
                <w:szCs w:val="20"/>
              </w:rPr>
              <w:t>Sum squared residuals</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r w:rsidRPr="008E7837">
              <w:rPr>
                <w:rFonts w:ascii="Roboto" w:eastAsia="Times New Roman" w:hAnsi="Roboto" w:cs="Times New Roman"/>
                <w:sz w:val="20"/>
                <w:szCs w:val="20"/>
              </w:rPr>
              <w:t>1310,62</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r w:rsidRPr="008E7837">
              <w:rPr>
                <w:rFonts w:ascii="Roboto" w:eastAsia="Times New Roman" w:hAnsi="Roboto" w:cs="Times New Roman"/>
                <w:sz w:val="20"/>
                <w:szCs w:val="20"/>
              </w:rPr>
              <w:t>SE or regression</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r w:rsidRPr="008E7837">
              <w:rPr>
                <w:rFonts w:ascii="Roboto" w:eastAsia="Times New Roman" w:hAnsi="Roboto" w:cs="Times New Roman"/>
                <w:sz w:val="20"/>
                <w:szCs w:val="20"/>
              </w:rPr>
              <w:t>3,04</w:t>
            </w:r>
          </w:p>
        </w:tc>
      </w:tr>
      <w:tr w:rsidR="008E7837" w:rsidRPr="008E7837" w:rsidTr="008E7837">
        <w:trPr>
          <w:tblCellSpacing w:w="15" w:type="dxa"/>
        </w:trPr>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r w:rsidRPr="008E7837">
              <w:rPr>
                <w:rFonts w:ascii="Roboto" w:eastAsia="Times New Roman" w:hAnsi="Roboto" w:cs="Times New Roman"/>
                <w:sz w:val="20"/>
                <w:szCs w:val="20"/>
              </w:rPr>
              <w:t>R-squared</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r w:rsidRPr="008E7837">
              <w:rPr>
                <w:rFonts w:ascii="Roboto" w:eastAsia="Times New Roman" w:hAnsi="Roboto" w:cs="Times New Roman"/>
                <w:sz w:val="20"/>
                <w:szCs w:val="20"/>
              </w:rPr>
              <w:t>0,03</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r w:rsidRPr="008E7837">
              <w:rPr>
                <w:rFonts w:ascii="Roboto" w:eastAsia="Times New Roman" w:hAnsi="Roboto" w:cs="Times New Roman"/>
                <w:sz w:val="20"/>
                <w:szCs w:val="20"/>
              </w:rPr>
              <w:t>Adjusted R-squared</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r w:rsidRPr="008E7837">
              <w:rPr>
                <w:rFonts w:ascii="Roboto" w:eastAsia="Times New Roman" w:hAnsi="Roboto" w:cs="Times New Roman"/>
                <w:sz w:val="20"/>
                <w:szCs w:val="20"/>
              </w:rPr>
              <w:t>0,02</w:t>
            </w:r>
          </w:p>
        </w:tc>
      </w:tr>
      <w:tr w:rsidR="008E7837" w:rsidRPr="008E7837" w:rsidTr="008E7837">
        <w:trPr>
          <w:tblCellSpacing w:w="15" w:type="dxa"/>
        </w:trPr>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r w:rsidRPr="008E7837">
              <w:rPr>
                <w:rFonts w:ascii="Roboto" w:eastAsia="Times New Roman" w:hAnsi="Roboto" w:cs="Times New Roman"/>
                <w:sz w:val="20"/>
                <w:szCs w:val="20"/>
              </w:rPr>
              <w:t>Observations: 142</w:t>
            </w: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p>
        </w:tc>
        <w:tc>
          <w:tcPr>
            <w:tcW w:w="0" w:type="auto"/>
            <w:tcBorders>
              <w:top w:val="single" w:sz="6" w:space="0" w:color="DDDDDD"/>
              <w:left w:val="nil"/>
              <w:bottom w:val="nil"/>
              <w:right w:val="nil"/>
            </w:tcBorders>
            <w:shd w:val="clear" w:color="auto" w:fill="FFFFFF"/>
            <w:tcMar>
              <w:top w:w="120" w:type="dxa"/>
              <w:left w:w="150" w:type="dxa"/>
              <w:bottom w:w="120" w:type="dxa"/>
              <w:right w:w="150" w:type="dxa"/>
            </w:tcMar>
            <w:vAlign w:val="center"/>
            <w:hideMark/>
          </w:tcPr>
          <w:p w:rsidR="008E7837" w:rsidRPr="008E7837" w:rsidRDefault="008E7837" w:rsidP="008E7837">
            <w:pPr>
              <w:spacing w:after="0" w:line="240" w:lineRule="auto"/>
              <w:rPr>
                <w:rFonts w:ascii="Roboto" w:eastAsia="Times New Roman" w:hAnsi="Roboto" w:cs="Times New Roman"/>
                <w:sz w:val="20"/>
                <w:szCs w:val="20"/>
              </w:rPr>
            </w:pPr>
          </w:p>
        </w:tc>
      </w:tr>
    </w:tbl>
    <w:p w:rsidR="008E7837" w:rsidRPr="008E7837" w:rsidRDefault="008E7837" w:rsidP="008E7837">
      <w:pPr>
        <w:spacing w:before="100" w:beforeAutospacing="1" w:after="75" w:line="240" w:lineRule="auto"/>
        <w:rPr>
          <w:rFonts w:ascii="Times New Roman" w:eastAsia="Times New Roman" w:hAnsi="Times New Roman" w:cs="Times New Roman"/>
          <w:sz w:val="24"/>
          <w:szCs w:val="24"/>
        </w:rPr>
      </w:pPr>
      <w:r w:rsidRPr="008E7837">
        <w:rPr>
          <w:rFonts w:ascii="Times New Roman" w:eastAsia="Times New Roman" w:hAnsi="Times New Roman" w:cs="Times New Roman"/>
          <w:b/>
          <w:bCs/>
          <w:sz w:val="24"/>
          <w:szCs w:val="24"/>
        </w:rPr>
        <w:t>*</w:t>
      </w:r>
      <w:r w:rsidRPr="008E7837">
        <w:rPr>
          <w:rFonts w:ascii="Times New Roman" w:eastAsia="Times New Roman" w:hAnsi="Times New Roman" w:cs="Times New Roman"/>
          <w:i/>
          <w:iCs/>
          <w:sz w:val="24"/>
          <w:szCs w:val="24"/>
        </w:rPr>
        <w:t>P</w:t>
      </w:r>
      <w:r w:rsidRPr="008E7837">
        <w:rPr>
          <w:rFonts w:ascii="Times New Roman" w:eastAsia="Times New Roman" w:hAnsi="Times New Roman" w:cs="Times New Roman"/>
          <w:sz w:val="24"/>
          <w:szCs w:val="24"/>
        </w:rPr>
        <w:t> &lt; 0.10, †</w:t>
      </w:r>
      <w:r w:rsidRPr="008E7837">
        <w:rPr>
          <w:rFonts w:ascii="Times New Roman" w:eastAsia="Times New Roman" w:hAnsi="Times New Roman" w:cs="Times New Roman"/>
          <w:i/>
          <w:iCs/>
          <w:sz w:val="24"/>
          <w:szCs w:val="24"/>
        </w:rPr>
        <w:t>P</w:t>
      </w:r>
      <w:r w:rsidRPr="008E7837">
        <w:rPr>
          <w:rFonts w:ascii="Times New Roman" w:eastAsia="Times New Roman" w:hAnsi="Times New Roman" w:cs="Times New Roman"/>
          <w:sz w:val="24"/>
          <w:szCs w:val="24"/>
        </w:rPr>
        <w:t> &lt; 0.05, ‡</w:t>
      </w:r>
      <w:r w:rsidRPr="008E7837">
        <w:rPr>
          <w:rFonts w:ascii="Times New Roman" w:eastAsia="Times New Roman" w:hAnsi="Times New Roman" w:cs="Times New Roman"/>
          <w:i/>
          <w:iCs/>
          <w:sz w:val="24"/>
          <w:szCs w:val="24"/>
        </w:rPr>
        <w:t>P</w:t>
      </w:r>
      <w:r w:rsidRPr="008E7837">
        <w:rPr>
          <w:rFonts w:ascii="Times New Roman" w:eastAsia="Times New Roman" w:hAnsi="Times New Roman" w:cs="Times New Roman"/>
          <w:sz w:val="24"/>
          <w:szCs w:val="24"/>
        </w:rPr>
        <w:t> &lt; 0.01</w:t>
      </w:r>
    </w:p>
    <w:p w:rsidR="008E7837" w:rsidRPr="008E7837" w:rsidRDefault="008E7837" w:rsidP="008E7837">
      <w:pPr>
        <w:spacing w:before="100" w:beforeAutospacing="1" w:after="75" w:line="240" w:lineRule="auto"/>
        <w:rPr>
          <w:rFonts w:ascii="Times New Roman" w:eastAsia="Times New Roman" w:hAnsi="Times New Roman" w:cs="Times New Roman"/>
          <w:sz w:val="24"/>
          <w:szCs w:val="24"/>
        </w:rPr>
      </w:pPr>
      <w:r w:rsidRPr="008E7837">
        <w:rPr>
          <w:rFonts w:ascii="Times New Roman" w:eastAsia="Times New Roman" w:hAnsi="Times New Roman" w:cs="Times New Roman"/>
          <w:sz w:val="24"/>
          <w:szCs w:val="24"/>
        </w:rPr>
        <w:t>Because of the sample heterogeneity, the results of the estimated model show discrete levels of the coefficient of determination, especially low for the growth equation. Regarding the role of vaccinations (which is the objective of the paper), the results of the estimated models show that the countries with a higher level of development (approximated by life expectancy) in which economic growth has been hampered by the pandemic have a higher rate of vaccine uptake. This explains the negative sign of the GDP growth coefficient.</w:t>
      </w:r>
    </w:p>
    <w:p w:rsidR="008E7837" w:rsidRPr="008E7837" w:rsidRDefault="008E7837" w:rsidP="008E7837">
      <w:pPr>
        <w:spacing w:before="100" w:beforeAutospacing="1" w:after="75" w:line="240" w:lineRule="auto"/>
        <w:rPr>
          <w:rFonts w:ascii="Times New Roman" w:eastAsia="Times New Roman" w:hAnsi="Times New Roman" w:cs="Times New Roman"/>
          <w:sz w:val="24"/>
          <w:szCs w:val="24"/>
        </w:rPr>
      </w:pPr>
      <w:r w:rsidRPr="008E7837">
        <w:rPr>
          <w:rFonts w:ascii="Times New Roman" w:eastAsia="Times New Roman" w:hAnsi="Times New Roman" w:cs="Times New Roman"/>
          <w:sz w:val="24"/>
          <w:szCs w:val="24"/>
        </w:rPr>
        <w:t xml:space="preserve">Moreover, the share of fully vaccinated individuals is positively correlated with the number of positive cases, which could be explained by three aspects: First, those countries that suffered the most from the COVID pandemic have made a great effort to reach a high rate of vaccinated individuals, especially in Europe. Second, the higher rate of testing in these areas may affect the number of positive cases. Third, vaccines are not sterilizing and therefore do not make the infections disappear, but they do reduce the severity of the disease. This last reasoning is </w:t>
      </w:r>
      <w:r w:rsidRPr="008E7837">
        <w:rPr>
          <w:rFonts w:ascii="Times New Roman" w:eastAsia="Times New Roman" w:hAnsi="Times New Roman" w:cs="Times New Roman"/>
          <w:sz w:val="24"/>
          <w:szCs w:val="24"/>
        </w:rPr>
        <w:lastRenderedPageBreak/>
        <w:t>corroborated by the results from the third equation of the model, which shows that vaccines significantly reduce deaths.</w:t>
      </w:r>
    </w:p>
    <w:p w:rsidR="008E7837" w:rsidRPr="008E7837" w:rsidRDefault="008E7837" w:rsidP="008E7837">
      <w:pPr>
        <w:spacing w:before="100" w:beforeAutospacing="1" w:after="75" w:line="240" w:lineRule="auto"/>
        <w:rPr>
          <w:rFonts w:ascii="Times New Roman" w:eastAsia="Times New Roman" w:hAnsi="Times New Roman" w:cs="Times New Roman"/>
          <w:sz w:val="24"/>
          <w:szCs w:val="24"/>
        </w:rPr>
      </w:pPr>
      <w:r w:rsidRPr="008E7837">
        <w:rPr>
          <w:rFonts w:ascii="Times New Roman" w:eastAsia="Times New Roman" w:hAnsi="Times New Roman" w:cs="Times New Roman"/>
          <w:sz w:val="24"/>
          <w:szCs w:val="24"/>
        </w:rPr>
        <w:t>Finally, regarding the relationship between vaccines and economic growth, our model confirms that vaccines positively affect economic growth, which implies that countries that have been able to achieve a high rate of vaccination among their population will recover faster from the economic shock produced by the pandemic.</w:t>
      </w:r>
    </w:p>
    <w:p w:rsidR="008E7837" w:rsidRPr="008E7837" w:rsidRDefault="008E7837" w:rsidP="008E7837">
      <w:pPr>
        <w:spacing w:before="100" w:beforeAutospacing="1" w:after="100" w:afterAutospacing="1" w:line="240" w:lineRule="auto"/>
        <w:outlineLvl w:val="1"/>
        <w:rPr>
          <w:rFonts w:ascii="Times New Roman" w:eastAsia="Times New Roman" w:hAnsi="Times New Roman" w:cs="Times New Roman"/>
          <w:b/>
          <w:bCs/>
          <w:sz w:val="36"/>
          <w:szCs w:val="36"/>
        </w:rPr>
      </w:pPr>
      <w:r w:rsidRPr="008E7837">
        <w:rPr>
          <w:rFonts w:ascii="Times New Roman" w:eastAsia="Times New Roman" w:hAnsi="Times New Roman" w:cs="Times New Roman"/>
          <w:b/>
          <w:bCs/>
          <w:sz w:val="36"/>
          <w:szCs w:val="36"/>
        </w:rPr>
        <w:t>CONCLUSIONS</w:t>
      </w:r>
    </w:p>
    <w:p w:rsidR="008E7837" w:rsidRPr="008E7837" w:rsidRDefault="008E7837" w:rsidP="008E7837">
      <w:pPr>
        <w:spacing w:before="100" w:beforeAutospacing="1" w:after="75" w:line="240" w:lineRule="auto"/>
        <w:rPr>
          <w:rFonts w:ascii="Times New Roman" w:eastAsia="Times New Roman" w:hAnsi="Times New Roman" w:cs="Times New Roman"/>
          <w:sz w:val="24"/>
          <w:szCs w:val="24"/>
        </w:rPr>
      </w:pPr>
      <w:r w:rsidRPr="008E7837">
        <w:rPr>
          <w:rFonts w:ascii="Times New Roman" w:eastAsia="Times New Roman" w:hAnsi="Times New Roman" w:cs="Times New Roman"/>
          <w:sz w:val="24"/>
          <w:szCs w:val="24"/>
        </w:rPr>
        <w:t>Vaccines are playing an outstanding role to fight the COVID-19 disease globally. The empirical evidence shows a great level of inequality in vaccine distribution worldwide, although this inequality has decreased over the last months. The analyses carried out in this paper show that most developed countries have achieved a higher rate of vaccination among their population, while less developed countries, especially those of the African continent, have not been able to vaccinate their population effectively. These countries have started vaccination campaigns later than developed countries and they vaccinate the population at a much slower rate, so they are not able to reduce their distance from developed countries in terms of vaccinations.</w:t>
      </w:r>
    </w:p>
    <w:p w:rsidR="008E7837" w:rsidRPr="008E7837" w:rsidRDefault="008E7837" w:rsidP="008E7837">
      <w:pPr>
        <w:spacing w:before="100" w:beforeAutospacing="1" w:after="75" w:line="240" w:lineRule="auto"/>
        <w:rPr>
          <w:rFonts w:ascii="Times New Roman" w:eastAsia="Times New Roman" w:hAnsi="Times New Roman" w:cs="Times New Roman"/>
          <w:sz w:val="24"/>
          <w:szCs w:val="24"/>
        </w:rPr>
      </w:pPr>
      <w:r w:rsidRPr="008E7837">
        <w:rPr>
          <w:rFonts w:ascii="Times New Roman" w:eastAsia="Times New Roman" w:hAnsi="Times New Roman" w:cs="Times New Roman"/>
          <w:sz w:val="24"/>
          <w:szCs w:val="24"/>
        </w:rPr>
        <w:t>Regarding the reasons for the differences in vaccination between countries, the degree of development of countries is crucial in explaining the proportion of vaccinated individuals. Using the variables of life expectancy and cardiovascular death rate as proxies for development, we can see that the variable former has a positive impact on the proportion of vaccinated individuals while the latter has a negative impact.</w:t>
      </w:r>
    </w:p>
    <w:p w:rsidR="008E7837" w:rsidRPr="008E7837" w:rsidRDefault="008E7837" w:rsidP="008E7837">
      <w:pPr>
        <w:spacing w:before="100" w:beforeAutospacing="1" w:after="75" w:line="240" w:lineRule="auto"/>
        <w:rPr>
          <w:rFonts w:ascii="Times New Roman" w:eastAsia="Times New Roman" w:hAnsi="Times New Roman" w:cs="Times New Roman"/>
          <w:sz w:val="24"/>
          <w:szCs w:val="24"/>
        </w:rPr>
      </w:pPr>
      <w:r w:rsidRPr="008E7837">
        <w:rPr>
          <w:rFonts w:ascii="Times New Roman" w:eastAsia="Times New Roman" w:hAnsi="Times New Roman" w:cs="Times New Roman"/>
          <w:sz w:val="24"/>
          <w:szCs w:val="24"/>
        </w:rPr>
        <w:t>Moreover, with the simultaneous equation model specified above, we find that the share of individuals fully vaccinated has a positive effect on economic growth, which shows that vaccination is not only beneficial for individuals’ health but also for the economy.</w:t>
      </w:r>
    </w:p>
    <w:p w:rsidR="008E7837" w:rsidRPr="008E7837" w:rsidRDefault="008E7837" w:rsidP="008E7837">
      <w:pPr>
        <w:spacing w:before="100" w:beforeAutospacing="1" w:after="75" w:line="240" w:lineRule="auto"/>
        <w:rPr>
          <w:rFonts w:ascii="Times New Roman" w:eastAsia="Times New Roman" w:hAnsi="Times New Roman" w:cs="Times New Roman"/>
          <w:sz w:val="24"/>
          <w:szCs w:val="24"/>
        </w:rPr>
      </w:pPr>
      <w:r w:rsidRPr="008E7837">
        <w:rPr>
          <w:rFonts w:ascii="Times New Roman" w:eastAsia="Times New Roman" w:hAnsi="Times New Roman" w:cs="Times New Roman"/>
          <w:sz w:val="24"/>
          <w:szCs w:val="24"/>
        </w:rPr>
        <w:t>Vaccines and the vaccination process reveal the existing inequalities between countries and how these, in turn, impact the well-being of their citizens. Thus, those people who live in less developed countries have a lower probability of being vaccinated, which translates into a greater probability of dying from COVID.</w:t>
      </w:r>
    </w:p>
    <w:p w:rsidR="008E7837" w:rsidRPr="008E7837" w:rsidRDefault="008E7837" w:rsidP="008E7837">
      <w:pPr>
        <w:spacing w:before="100" w:beforeAutospacing="1" w:after="75" w:line="240" w:lineRule="auto"/>
        <w:rPr>
          <w:rFonts w:ascii="Times New Roman" w:eastAsia="Times New Roman" w:hAnsi="Times New Roman" w:cs="Times New Roman"/>
          <w:sz w:val="24"/>
          <w:szCs w:val="24"/>
        </w:rPr>
      </w:pPr>
      <w:r w:rsidRPr="008E7837">
        <w:rPr>
          <w:rFonts w:ascii="Times New Roman" w:eastAsia="Times New Roman" w:hAnsi="Times New Roman" w:cs="Times New Roman"/>
          <w:sz w:val="24"/>
          <w:szCs w:val="24"/>
        </w:rPr>
        <w:t>Likewise, given the positive and significant relationship between the vaccination rate and GDP growth, low vaccination levels compromise a country’s economic future. While some countries try to get back to some sort of normality, even with some pandemic protocols, the situation in less developed countries is more challenging, due to weak health systems and low rates of vaccination. Consequently, the poorest, least developed countries with a lower rate of vaccine penetration will experience lower GDP growth, and the pandemic will have a greater effect on their economy due to low vaccination rates.</w:t>
      </w:r>
    </w:p>
    <w:p w:rsidR="008E7837" w:rsidRPr="008E7837" w:rsidRDefault="008E7837" w:rsidP="008E7837">
      <w:pPr>
        <w:spacing w:before="100" w:beforeAutospacing="1" w:after="75" w:line="240" w:lineRule="auto"/>
        <w:rPr>
          <w:rFonts w:ascii="Times New Roman" w:eastAsia="Times New Roman" w:hAnsi="Times New Roman" w:cs="Times New Roman"/>
          <w:sz w:val="24"/>
          <w:szCs w:val="24"/>
        </w:rPr>
      </w:pPr>
      <w:r w:rsidRPr="008E7837">
        <w:rPr>
          <w:rFonts w:ascii="Times New Roman" w:eastAsia="Times New Roman" w:hAnsi="Times New Roman" w:cs="Times New Roman"/>
          <w:sz w:val="24"/>
          <w:szCs w:val="24"/>
        </w:rPr>
        <w:t xml:space="preserve">To sum up, our paper makes some important contributions to the COVID-19 vaccination process. Our analyses shed some light on the current state of the vaccination process and disentangle the main drivers of the vaccination rate between countries. We also </w:t>
      </w:r>
      <w:proofErr w:type="spellStart"/>
      <w:r w:rsidRPr="008E7837">
        <w:rPr>
          <w:rFonts w:ascii="Times New Roman" w:eastAsia="Times New Roman" w:hAnsi="Times New Roman" w:cs="Times New Roman"/>
          <w:sz w:val="24"/>
          <w:szCs w:val="24"/>
        </w:rPr>
        <w:t>analyse</w:t>
      </w:r>
      <w:proofErr w:type="spellEnd"/>
      <w:r w:rsidRPr="008E7837">
        <w:rPr>
          <w:rFonts w:ascii="Times New Roman" w:eastAsia="Times New Roman" w:hAnsi="Times New Roman" w:cs="Times New Roman"/>
          <w:sz w:val="24"/>
          <w:szCs w:val="24"/>
        </w:rPr>
        <w:t xml:space="preserve"> the socio-economic and </w:t>
      </w:r>
      <w:r w:rsidRPr="008E7837">
        <w:rPr>
          <w:rFonts w:ascii="Times New Roman" w:eastAsia="Times New Roman" w:hAnsi="Times New Roman" w:cs="Times New Roman"/>
          <w:sz w:val="24"/>
          <w:szCs w:val="24"/>
        </w:rPr>
        <w:lastRenderedPageBreak/>
        <w:t>health impacts of the vaccine as well as the relationship between the vaccination rate, the incidence of the coronavirus disease and the GDP growth using a Simultaneous Equations Model.</w:t>
      </w:r>
    </w:p>
    <w:p w:rsidR="008E7837" w:rsidRPr="008E7837" w:rsidRDefault="008E7837" w:rsidP="008E7837">
      <w:pPr>
        <w:spacing w:before="100" w:beforeAutospacing="1" w:after="75" w:line="240" w:lineRule="auto"/>
        <w:rPr>
          <w:rFonts w:ascii="Times New Roman" w:eastAsia="Times New Roman" w:hAnsi="Times New Roman" w:cs="Times New Roman"/>
          <w:sz w:val="24"/>
          <w:szCs w:val="24"/>
        </w:rPr>
      </w:pPr>
      <w:r w:rsidRPr="008E7837">
        <w:rPr>
          <w:rFonts w:ascii="Times New Roman" w:eastAsia="Times New Roman" w:hAnsi="Times New Roman" w:cs="Times New Roman"/>
          <w:sz w:val="24"/>
          <w:szCs w:val="24"/>
        </w:rPr>
        <w:t>In view of our findings, we believe COVAX should make bigger efforts to guarantee access to vaccines for everyone. In the same way, it would be advisable for the most developed countries with greater economic resources to help less developed countries to access vaccines. COVID is a global problem, and no one should be left out of the solution.</w:t>
      </w:r>
    </w:p>
    <w:p w:rsidR="008E7837" w:rsidRPr="008E7837" w:rsidRDefault="008E7837" w:rsidP="008E7837">
      <w:pPr>
        <w:spacing w:before="100" w:beforeAutospacing="1" w:after="75" w:line="240" w:lineRule="auto"/>
        <w:rPr>
          <w:rFonts w:ascii="Times New Roman" w:eastAsia="Times New Roman" w:hAnsi="Times New Roman" w:cs="Times New Roman"/>
          <w:sz w:val="24"/>
          <w:szCs w:val="24"/>
        </w:rPr>
      </w:pPr>
      <w:r w:rsidRPr="008E7837">
        <w:rPr>
          <w:rFonts w:ascii="Times New Roman" w:eastAsia="Times New Roman" w:hAnsi="Times New Roman" w:cs="Times New Roman"/>
          <w:sz w:val="24"/>
          <w:szCs w:val="24"/>
        </w:rPr>
        <w:t>Our findings open new possibilities for further research. On the one hand, access to broader and more up-to-date information would allow us to expand the existing evidence and increase the strength of the results. On the other hand, it would be of great interest to conduct an in-depth analysis of the causes of the existing vaccination inequality, distinguishing between institutional factors (mainly related to distribution) and individual attitudes (as hesitance or lack of information) by implementing, for example, the Inequality of Opportunity approach [</w:t>
      </w:r>
      <w:hyperlink r:id="rId38" w:anchor="R21" w:history="1">
        <w:r w:rsidRPr="008E7837">
          <w:rPr>
            <w:rFonts w:ascii="Times New Roman" w:eastAsia="Times New Roman" w:hAnsi="Times New Roman" w:cs="Times New Roman"/>
            <w:color w:val="00305F"/>
            <w:sz w:val="24"/>
            <w:szCs w:val="24"/>
            <w:u w:val="single"/>
          </w:rPr>
          <w:t>21</w:t>
        </w:r>
      </w:hyperlink>
      <w:r w:rsidRPr="008E7837">
        <w:rPr>
          <w:rFonts w:ascii="Times New Roman" w:eastAsia="Times New Roman" w:hAnsi="Times New Roman" w:cs="Times New Roman"/>
          <w:sz w:val="24"/>
          <w:szCs w:val="24"/>
        </w:rPr>
        <w:t>,</w:t>
      </w:r>
      <w:hyperlink r:id="rId39" w:anchor="R22" w:history="1">
        <w:r w:rsidRPr="008E7837">
          <w:rPr>
            <w:rFonts w:ascii="Times New Roman" w:eastAsia="Times New Roman" w:hAnsi="Times New Roman" w:cs="Times New Roman"/>
            <w:color w:val="00305F"/>
            <w:sz w:val="24"/>
            <w:szCs w:val="24"/>
            <w:u w:val="single"/>
          </w:rPr>
          <w:t>22</w:t>
        </w:r>
      </w:hyperlink>
      <w:r w:rsidRPr="008E7837">
        <w:rPr>
          <w:rFonts w:ascii="Times New Roman" w:eastAsia="Times New Roman" w:hAnsi="Times New Roman" w:cs="Times New Roman"/>
          <w:sz w:val="24"/>
          <w:szCs w:val="24"/>
        </w:rPr>
        <w:t>]. All these contributions would be very useful in bringing us closer to the common goal of reducing existing inequality as much as possible.</w:t>
      </w:r>
    </w:p>
    <w:p w:rsidR="008E7837" w:rsidRPr="008E7837" w:rsidRDefault="008E7837" w:rsidP="008E7837">
      <w:pPr>
        <w:spacing w:before="100" w:beforeAutospacing="1" w:after="100" w:afterAutospacing="1" w:line="240" w:lineRule="auto"/>
        <w:outlineLvl w:val="2"/>
        <w:rPr>
          <w:rFonts w:ascii="Times New Roman" w:eastAsia="Times New Roman" w:hAnsi="Times New Roman" w:cs="Times New Roman"/>
          <w:b/>
          <w:bCs/>
          <w:sz w:val="27"/>
          <w:szCs w:val="27"/>
        </w:rPr>
      </w:pPr>
      <w:r w:rsidRPr="008E7837">
        <w:rPr>
          <w:rFonts w:ascii="Times New Roman" w:eastAsia="Times New Roman" w:hAnsi="Times New Roman" w:cs="Times New Roman"/>
          <w:b/>
          <w:bCs/>
          <w:sz w:val="27"/>
          <w:szCs w:val="27"/>
        </w:rPr>
        <w:t>Additional material</w:t>
      </w:r>
    </w:p>
    <w:p w:rsidR="008E7837" w:rsidRPr="008E7837" w:rsidRDefault="008E7837" w:rsidP="008E7837">
      <w:pPr>
        <w:spacing w:before="450" w:after="0" w:line="240" w:lineRule="atLeast"/>
        <w:outlineLvl w:val="3"/>
        <w:rPr>
          <w:rFonts w:ascii="Times New Roman" w:eastAsia="Times New Roman" w:hAnsi="Times New Roman" w:cs="Times New Roman"/>
          <w:b/>
          <w:bCs/>
          <w:sz w:val="33"/>
          <w:szCs w:val="33"/>
        </w:rPr>
      </w:pPr>
      <w:hyperlink r:id="rId40" w:history="1">
        <w:r w:rsidRPr="008E7837">
          <w:rPr>
            <w:rFonts w:ascii="Times New Roman" w:eastAsia="Times New Roman" w:hAnsi="Times New Roman" w:cs="Times New Roman"/>
            <w:b/>
            <w:bCs/>
            <w:color w:val="00305F"/>
            <w:sz w:val="33"/>
            <w:szCs w:val="33"/>
            <w:u w:val="single"/>
          </w:rPr>
          <w:t>Online Supplementary Document</w:t>
        </w:r>
      </w:hyperlink>
    </w:p>
    <w:p w:rsidR="008E7837" w:rsidRPr="008E7837" w:rsidRDefault="008E7837" w:rsidP="008E7837">
      <w:pPr>
        <w:spacing w:before="100" w:beforeAutospacing="1" w:after="100" w:afterAutospacing="1" w:line="240" w:lineRule="auto"/>
        <w:outlineLvl w:val="2"/>
        <w:rPr>
          <w:rFonts w:ascii="Times New Roman" w:eastAsia="Times New Roman" w:hAnsi="Times New Roman" w:cs="Times New Roman"/>
          <w:b/>
          <w:bCs/>
          <w:sz w:val="27"/>
          <w:szCs w:val="27"/>
        </w:rPr>
      </w:pPr>
      <w:r w:rsidRPr="008E7837">
        <w:rPr>
          <w:rFonts w:ascii="Times New Roman" w:eastAsia="Times New Roman" w:hAnsi="Times New Roman" w:cs="Times New Roman"/>
          <w:b/>
          <w:bCs/>
          <w:sz w:val="27"/>
          <w:szCs w:val="27"/>
        </w:rPr>
        <w:t>Acknowledgements</w:t>
      </w:r>
    </w:p>
    <w:p w:rsidR="008E7837" w:rsidRPr="008E7837" w:rsidRDefault="008E7837" w:rsidP="008E7837">
      <w:pPr>
        <w:spacing w:before="100" w:beforeAutospacing="1" w:line="240" w:lineRule="auto"/>
        <w:rPr>
          <w:rFonts w:ascii="Times New Roman" w:eastAsia="Times New Roman" w:hAnsi="Times New Roman" w:cs="Times New Roman"/>
          <w:sz w:val="24"/>
          <w:szCs w:val="24"/>
        </w:rPr>
      </w:pPr>
      <w:r w:rsidRPr="008E7837">
        <w:rPr>
          <w:rFonts w:ascii="Times New Roman" w:eastAsia="Times New Roman" w:hAnsi="Times New Roman" w:cs="Times New Roman"/>
          <w:sz w:val="24"/>
          <w:szCs w:val="24"/>
        </w:rPr>
        <w:t>We acknowledge the three anonymous referees for their careful reading of the manuscript and their insightful comments.</w:t>
      </w:r>
    </w:p>
    <w:p w:rsidR="008E7837" w:rsidRPr="008E7837" w:rsidRDefault="008E7837" w:rsidP="008E7837">
      <w:pPr>
        <w:spacing w:before="100" w:beforeAutospacing="1" w:after="75" w:line="240" w:lineRule="auto"/>
        <w:rPr>
          <w:rFonts w:ascii="Times New Roman" w:eastAsia="Times New Roman" w:hAnsi="Times New Roman" w:cs="Times New Roman"/>
          <w:sz w:val="24"/>
          <w:szCs w:val="24"/>
        </w:rPr>
      </w:pPr>
      <w:r w:rsidRPr="008E7837">
        <w:rPr>
          <w:rFonts w:ascii="Times New Roman" w:eastAsia="Times New Roman" w:hAnsi="Times New Roman" w:cs="Times New Roman"/>
          <w:sz w:val="24"/>
          <w:szCs w:val="24"/>
        </w:rPr>
        <w:t>[1] </w:t>
      </w:r>
      <w:r w:rsidRPr="008E7837">
        <w:rPr>
          <w:rFonts w:ascii="Times New Roman" w:eastAsia="Times New Roman" w:hAnsi="Times New Roman" w:cs="Times New Roman"/>
          <w:b/>
          <w:bCs/>
          <w:sz w:val="24"/>
          <w:szCs w:val="24"/>
        </w:rPr>
        <w:t>Funding</w:t>
      </w:r>
      <w:r w:rsidRPr="008E7837">
        <w:rPr>
          <w:rFonts w:ascii="Times New Roman" w:eastAsia="Times New Roman" w:hAnsi="Times New Roman" w:cs="Times New Roman"/>
          <w:sz w:val="24"/>
          <w:szCs w:val="24"/>
        </w:rPr>
        <w:t>: None.</w:t>
      </w:r>
    </w:p>
    <w:p w:rsidR="008E7837" w:rsidRPr="008E7837" w:rsidRDefault="008E7837" w:rsidP="008E7837">
      <w:pPr>
        <w:spacing w:before="100" w:beforeAutospacing="1" w:after="75" w:line="240" w:lineRule="auto"/>
        <w:rPr>
          <w:rFonts w:ascii="Times New Roman" w:eastAsia="Times New Roman" w:hAnsi="Times New Roman" w:cs="Times New Roman"/>
          <w:sz w:val="24"/>
          <w:szCs w:val="24"/>
        </w:rPr>
      </w:pPr>
      <w:r w:rsidRPr="008E7837">
        <w:rPr>
          <w:rFonts w:ascii="Times New Roman" w:eastAsia="Times New Roman" w:hAnsi="Times New Roman" w:cs="Times New Roman"/>
          <w:sz w:val="24"/>
          <w:szCs w:val="24"/>
        </w:rPr>
        <w:t>[2] </w:t>
      </w:r>
      <w:r w:rsidRPr="008E7837">
        <w:rPr>
          <w:rFonts w:ascii="Times New Roman" w:eastAsia="Times New Roman" w:hAnsi="Times New Roman" w:cs="Times New Roman"/>
          <w:b/>
          <w:bCs/>
          <w:sz w:val="24"/>
          <w:szCs w:val="24"/>
        </w:rPr>
        <w:t>Authorship contributions:</w:t>
      </w:r>
      <w:r w:rsidRPr="008E7837">
        <w:rPr>
          <w:rFonts w:ascii="Times New Roman" w:eastAsia="Times New Roman" w:hAnsi="Times New Roman" w:cs="Times New Roman"/>
          <w:sz w:val="24"/>
          <w:szCs w:val="24"/>
        </w:rPr>
        <w:t> Both authors have equally contributed to the development of the manuscript.</w:t>
      </w:r>
    </w:p>
    <w:p w:rsidR="008E7837" w:rsidRPr="008E7837" w:rsidRDefault="008E7837" w:rsidP="008E7837">
      <w:pPr>
        <w:spacing w:before="100" w:beforeAutospacing="1" w:line="240" w:lineRule="auto"/>
        <w:rPr>
          <w:rFonts w:ascii="Times New Roman" w:eastAsia="Times New Roman" w:hAnsi="Times New Roman" w:cs="Times New Roman"/>
          <w:sz w:val="24"/>
          <w:szCs w:val="24"/>
        </w:rPr>
      </w:pPr>
      <w:r w:rsidRPr="008E7837">
        <w:rPr>
          <w:rFonts w:ascii="Times New Roman" w:eastAsia="Times New Roman" w:hAnsi="Times New Roman" w:cs="Times New Roman"/>
          <w:sz w:val="24"/>
          <w:szCs w:val="24"/>
        </w:rPr>
        <w:t>[3] </w:t>
      </w:r>
      <w:r w:rsidRPr="008E7837">
        <w:rPr>
          <w:rFonts w:ascii="Times New Roman" w:eastAsia="Times New Roman" w:hAnsi="Times New Roman" w:cs="Times New Roman"/>
          <w:b/>
          <w:bCs/>
          <w:sz w:val="24"/>
          <w:szCs w:val="24"/>
        </w:rPr>
        <w:t>Competing interests:</w:t>
      </w:r>
      <w:r w:rsidRPr="008E7837">
        <w:rPr>
          <w:rFonts w:ascii="Times New Roman" w:eastAsia="Times New Roman" w:hAnsi="Times New Roman" w:cs="Times New Roman"/>
          <w:sz w:val="24"/>
          <w:szCs w:val="24"/>
        </w:rPr>
        <w:t> The authors completed the ICMJE Unified Competing Interest Form (available upon request from the corresponding author) and declare no conflicts of interest.</w:t>
      </w:r>
    </w:p>
    <w:p w:rsidR="008E7837" w:rsidRPr="008E7837" w:rsidRDefault="008E7837" w:rsidP="008E7837">
      <w:pPr>
        <w:shd w:val="clear" w:color="auto" w:fill="C99270"/>
        <w:spacing w:before="100" w:beforeAutospacing="1" w:after="75" w:line="336" w:lineRule="atLeast"/>
        <w:rPr>
          <w:rFonts w:ascii="Roboto" w:eastAsia="Times New Roman" w:hAnsi="Roboto" w:cs="Times New Roman"/>
          <w:caps/>
          <w:color w:val="FFFFFF"/>
          <w:sz w:val="27"/>
          <w:szCs w:val="27"/>
        </w:rPr>
      </w:pPr>
      <w:r w:rsidRPr="008E7837">
        <w:rPr>
          <w:rFonts w:ascii="Roboto" w:eastAsia="Times New Roman" w:hAnsi="Roboto" w:cs="Times New Roman"/>
          <w:caps/>
          <w:color w:val="FFFFFF"/>
          <w:sz w:val="27"/>
          <w:szCs w:val="27"/>
        </w:rPr>
        <w:t>REFERENCES</w:t>
      </w:r>
    </w:p>
    <w:p w:rsidR="008E7837" w:rsidRPr="008E7837" w:rsidRDefault="008E7837" w:rsidP="008E7837">
      <w:pPr>
        <w:spacing w:before="100" w:beforeAutospacing="1" w:after="75" w:line="240" w:lineRule="auto"/>
        <w:rPr>
          <w:rFonts w:ascii="Times New Roman" w:eastAsia="Times New Roman" w:hAnsi="Times New Roman" w:cs="Times New Roman"/>
          <w:sz w:val="24"/>
          <w:szCs w:val="24"/>
        </w:rPr>
      </w:pPr>
      <w:r w:rsidRPr="008E7837">
        <w:rPr>
          <w:rFonts w:ascii="Times New Roman" w:eastAsia="Times New Roman" w:hAnsi="Times New Roman" w:cs="Times New Roman"/>
          <w:sz w:val="24"/>
          <w:szCs w:val="24"/>
        </w:rPr>
        <w:t xml:space="preserve">[1] World Health Organization. </w:t>
      </w:r>
      <w:proofErr w:type="gramStart"/>
      <w:r w:rsidRPr="008E7837">
        <w:rPr>
          <w:rFonts w:ascii="Times New Roman" w:eastAsia="Times New Roman" w:hAnsi="Times New Roman" w:cs="Times New Roman"/>
          <w:sz w:val="24"/>
          <w:szCs w:val="24"/>
        </w:rPr>
        <w:t>Health inequity and the effects of COVID-19 Assessing, responding to and mitigating the socioeconomic impact on health to build a better future.</w:t>
      </w:r>
      <w:proofErr w:type="gramEnd"/>
      <w:r w:rsidRPr="008E7837">
        <w:rPr>
          <w:rFonts w:ascii="Times New Roman" w:eastAsia="Times New Roman" w:hAnsi="Times New Roman" w:cs="Times New Roman"/>
          <w:sz w:val="24"/>
          <w:szCs w:val="24"/>
        </w:rPr>
        <w:t xml:space="preserve"> 2020. Copenhagen: WHO Regional Office for Europe; 2020.</w:t>
      </w:r>
    </w:p>
    <w:p w:rsidR="008E7837" w:rsidRPr="008E7837" w:rsidRDefault="008E7837" w:rsidP="008E7837">
      <w:pPr>
        <w:spacing w:before="100" w:beforeAutospacing="1" w:after="75" w:line="240" w:lineRule="auto"/>
        <w:rPr>
          <w:rFonts w:ascii="Times New Roman" w:eastAsia="Times New Roman" w:hAnsi="Times New Roman" w:cs="Times New Roman"/>
          <w:sz w:val="24"/>
          <w:szCs w:val="24"/>
        </w:rPr>
      </w:pPr>
      <w:r w:rsidRPr="008E7837">
        <w:rPr>
          <w:rFonts w:ascii="Times New Roman" w:eastAsia="Times New Roman" w:hAnsi="Times New Roman" w:cs="Times New Roman"/>
          <w:sz w:val="24"/>
          <w:szCs w:val="24"/>
        </w:rPr>
        <w:t>[2] United Nations. Shared responsibility, global solidarity: Responding to the socio-economic impacts of COVID-19. 2020. Available: </w:t>
      </w:r>
      <w:hyperlink r:id="rId41" w:tgtFrame="xrefwindow" w:history="1">
        <w:r w:rsidRPr="008E7837">
          <w:rPr>
            <w:rFonts w:ascii="Times New Roman" w:eastAsia="Times New Roman" w:hAnsi="Times New Roman" w:cs="Times New Roman"/>
            <w:color w:val="00305F"/>
            <w:sz w:val="24"/>
            <w:szCs w:val="24"/>
            <w:u w:val="single"/>
          </w:rPr>
          <w:t>https://www.imf.org/en/News/Articles/2020/03/27/sp032720-opening-remarks-at-press-briefing-following-imfc-conference-call</w:t>
        </w:r>
      </w:hyperlink>
      <w:r w:rsidRPr="008E7837">
        <w:rPr>
          <w:rFonts w:ascii="Times New Roman" w:eastAsia="Times New Roman" w:hAnsi="Times New Roman" w:cs="Times New Roman"/>
          <w:sz w:val="24"/>
          <w:szCs w:val="24"/>
        </w:rPr>
        <w:t xml:space="preserve">. </w:t>
      </w:r>
      <w:proofErr w:type="gramStart"/>
      <w:r w:rsidRPr="008E7837">
        <w:rPr>
          <w:rFonts w:ascii="Times New Roman" w:eastAsia="Times New Roman" w:hAnsi="Times New Roman" w:cs="Times New Roman"/>
          <w:sz w:val="24"/>
          <w:szCs w:val="24"/>
        </w:rPr>
        <w:t>Accessed: 20 December 2021.</w:t>
      </w:r>
      <w:proofErr w:type="gramEnd"/>
    </w:p>
    <w:p w:rsidR="008E7837" w:rsidRPr="008E7837" w:rsidRDefault="008E7837" w:rsidP="008E7837">
      <w:pPr>
        <w:spacing w:before="100" w:beforeAutospacing="1" w:after="75" w:line="240" w:lineRule="auto"/>
        <w:rPr>
          <w:rFonts w:ascii="Times New Roman" w:eastAsia="Times New Roman" w:hAnsi="Times New Roman" w:cs="Times New Roman"/>
          <w:sz w:val="24"/>
          <w:szCs w:val="24"/>
        </w:rPr>
      </w:pPr>
      <w:r w:rsidRPr="008E7837">
        <w:rPr>
          <w:rFonts w:ascii="Times New Roman" w:eastAsia="Times New Roman" w:hAnsi="Times New Roman" w:cs="Times New Roman"/>
          <w:sz w:val="24"/>
          <w:szCs w:val="24"/>
        </w:rPr>
        <w:lastRenderedPageBreak/>
        <w:t xml:space="preserve">[3] World Health organization. </w:t>
      </w:r>
      <w:proofErr w:type="gramStart"/>
      <w:r w:rsidRPr="008E7837">
        <w:rPr>
          <w:rFonts w:ascii="Times New Roman" w:eastAsia="Times New Roman" w:hAnsi="Times New Roman" w:cs="Times New Roman"/>
          <w:sz w:val="24"/>
          <w:szCs w:val="24"/>
        </w:rPr>
        <w:t>Vaccine inequity undermining global economic recovery.</w:t>
      </w:r>
      <w:proofErr w:type="gramEnd"/>
      <w:r w:rsidRPr="008E7837">
        <w:rPr>
          <w:rFonts w:ascii="Times New Roman" w:eastAsia="Times New Roman" w:hAnsi="Times New Roman" w:cs="Times New Roman"/>
          <w:sz w:val="24"/>
          <w:szCs w:val="24"/>
        </w:rPr>
        <w:t xml:space="preserve"> 2021. Available: </w:t>
      </w:r>
      <w:hyperlink r:id="rId42" w:tgtFrame="xrefwindow" w:history="1">
        <w:r w:rsidRPr="008E7837">
          <w:rPr>
            <w:rFonts w:ascii="Times New Roman" w:eastAsia="Times New Roman" w:hAnsi="Times New Roman" w:cs="Times New Roman"/>
            <w:color w:val="00305F"/>
            <w:sz w:val="24"/>
            <w:szCs w:val="24"/>
            <w:u w:val="single"/>
          </w:rPr>
          <w:t>https://www.who.int/news/item/22-07-2021-vaccine-inequity-undermining-global-economic-recovery</w:t>
        </w:r>
      </w:hyperlink>
      <w:r w:rsidRPr="008E7837">
        <w:rPr>
          <w:rFonts w:ascii="Times New Roman" w:eastAsia="Times New Roman" w:hAnsi="Times New Roman" w:cs="Times New Roman"/>
          <w:sz w:val="24"/>
          <w:szCs w:val="24"/>
        </w:rPr>
        <w:t xml:space="preserve">. </w:t>
      </w:r>
      <w:proofErr w:type="gramStart"/>
      <w:r w:rsidRPr="008E7837">
        <w:rPr>
          <w:rFonts w:ascii="Times New Roman" w:eastAsia="Times New Roman" w:hAnsi="Times New Roman" w:cs="Times New Roman"/>
          <w:sz w:val="24"/>
          <w:szCs w:val="24"/>
        </w:rPr>
        <w:t>Accessed: 23 March 2022.</w:t>
      </w:r>
      <w:proofErr w:type="gramEnd"/>
    </w:p>
    <w:p w:rsidR="008E7837" w:rsidRPr="008E7837" w:rsidRDefault="008E7837" w:rsidP="008E7837">
      <w:pPr>
        <w:spacing w:before="100" w:beforeAutospacing="1" w:after="75" w:line="240" w:lineRule="auto"/>
        <w:rPr>
          <w:rFonts w:ascii="Times New Roman" w:eastAsia="Times New Roman" w:hAnsi="Times New Roman" w:cs="Times New Roman"/>
          <w:sz w:val="24"/>
          <w:szCs w:val="24"/>
        </w:rPr>
      </w:pPr>
      <w:r w:rsidRPr="008E7837">
        <w:rPr>
          <w:rFonts w:ascii="Times New Roman" w:eastAsia="Times New Roman" w:hAnsi="Times New Roman" w:cs="Times New Roman"/>
          <w:sz w:val="24"/>
          <w:szCs w:val="24"/>
        </w:rPr>
        <w:t xml:space="preserve">[4] MWL Cheong, P </w:t>
      </w:r>
      <w:proofErr w:type="spellStart"/>
      <w:r w:rsidRPr="008E7837">
        <w:rPr>
          <w:rFonts w:ascii="Times New Roman" w:eastAsia="Times New Roman" w:hAnsi="Times New Roman" w:cs="Times New Roman"/>
          <w:sz w:val="24"/>
          <w:szCs w:val="24"/>
        </w:rPr>
        <w:t>Allotey</w:t>
      </w:r>
      <w:proofErr w:type="spellEnd"/>
      <w:r w:rsidRPr="008E7837">
        <w:rPr>
          <w:rFonts w:ascii="Times New Roman" w:eastAsia="Times New Roman" w:hAnsi="Times New Roman" w:cs="Times New Roman"/>
          <w:sz w:val="24"/>
          <w:szCs w:val="24"/>
        </w:rPr>
        <w:t xml:space="preserve">, and DD </w:t>
      </w:r>
      <w:proofErr w:type="spellStart"/>
      <w:r w:rsidRPr="008E7837">
        <w:rPr>
          <w:rFonts w:ascii="Times New Roman" w:eastAsia="Times New Roman" w:hAnsi="Times New Roman" w:cs="Times New Roman"/>
          <w:sz w:val="24"/>
          <w:szCs w:val="24"/>
        </w:rPr>
        <w:t>Reidpath</w:t>
      </w:r>
      <w:proofErr w:type="spellEnd"/>
      <w:r w:rsidRPr="008E7837">
        <w:rPr>
          <w:rFonts w:ascii="Times New Roman" w:eastAsia="Times New Roman" w:hAnsi="Times New Roman" w:cs="Times New Roman"/>
          <w:sz w:val="24"/>
          <w:szCs w:val="24"/>
        </w:rPr>
        <w:t xml:space="preserve">. Unequal Access to Vaccines Will Exacerbate Other Inequalities. </w:t>
      </w:r>
      <w:proofErr w:type="gramStart"/>
      <w:r w:rsidRPr="008E7837">
        <w:rPr>
          <w:rFonts w:ascii="Times New Roman" w:eastAsia="Times New Roman" w:hAnsi="Times New Roman" w:cs="Times New Roman"/>
          <w:sz w:val="24"/>
          <w:szCs w:val="24"/>
        </w:rPr>
        <w:t>Asia Pac J Public Health.</w:t>
      </w:r>
      <w:proofErr w:type="gramEnd"/>
      <w:r w:rsidRPr="008E7837">
        <w:rPr>
          <w:rFonts w:ascii="Times New Roman" w:eastAsia="Times New Roman" w:hAnsi="Times New Roman" w:cs="Times New Roman"/>
          <w:sz w:val="24"/>
          <w:szCs w:val="24"/>
        </w:rPr>
        <w:t xml:space="preserve"> 2020</w:t>
      </w:r>
      <w:proofErr w:type="gramStart"/>
      <w:r w:rsidRPr="008E7837">
        <w:rPr>
          <w:rFonts w:ascii="Times New Roman" w:eastAsia="Times New Roman" w:hAnsi="Times New Roman" w:cs="Times New Roman"/>
          <w:sz w:val="24"/>
          <w:szCs w:val="24"/>
        </w:rPr>
        <w:t>;32:379</w:t>
      </w:r>
      <w:proofErr w:type="gramEnd"/>
      <w:r w:rsidRPr="008E7837">
        <w:rPr>
          <w:rFonts w:ascii="Times New Roman" w:eastAsia="Times New Roman" w:hAnsi="Times New Roman" w:cs="Times New Roman"/>
          <w:sz w:val="24"/>
          <w:szCs w:val="24"/>
        </w:rPr>
        <w:t>-80. DOI: </w:t>
      </w:r>
      <w:hyperlink r:id="rId43" w:tgtFrame="xrefwindow" w:history="1">
        <w:r w:rsidRPr="008E7837">
          <w:rPr>
            <w:rFonts w:ascii="Times New Roman" w:eastAsia="Times New Roman" w:hAnsi="Times New Roman" w:cs="Times New Roman"/>
            <w:color w:val="00305F"/>
            <w:sz w:val="24"/>
            <w:szCs w:val="24"/>
            <w:u w:val="single"/>
          </w:rPr>
          <w:t>10.1177/1010539520944726</w:t>
        </w:r>
      </w:hyperlink>
      <w:r w:rsidRPr="008E7837">
        <w:rPr>
          <w:rFonts w:ascii="Times New Roman" w:eastAsia="Times New Roman" w:hAnsi="Times New Roman" w:cs="Times New Roman"/>
          <w:sz w:val="24"/>
          <w:szCs w:val="24"/>
        </w:rPr>
        <w:t>. [PMID</w:t>
      </w:r>
      <w:proofErr w:type="gramStart"/>
      <w:r w:rsidRPr="008E7837">
        <w:rPr>
          <w:rFonts w:ascii="Times New Roman" w:eastAsia="Times New Roman" w:hAnsi="Times New Roman" w:cs="Times New Roman"/>
          <w:sz w:val="24"/>
          <w:szCs w:val="24"/>
        </w:rPr>
        <w:t>:</w:t>
      </w:r>
      <w:proofErr w:type="gramEnd"/>
      <w:r w:rsidRPr="008E7837">
        <w:rPr>
          <w:rFonts w:ascii="Times New Roman" w:eastAsia="Times New Roman" w:hAnsi="Times New Roman" w:cs="Times New Roman"/>
          <w:sz w:val="24"/>
          <w:szCs w:val="24"/>
        </w:rPr>
        <w:fldChar w:fldCharType="begin"/>
      </w:r>
      <w:r w:rsidRPr="008E7837">
        <w:rPr>
          <w:rFonts w:ascii="Times New Roman" w:eastAsia="Times New Roman" w:hAnsi="Times New Roman" w:cs="Times New Roman"/>
          <w:sz w:val="24"/>
          <w:szCs w:val="24"/>
        </w:rPr>
        <w:instrText xml:space="preserve"> HYPERLINK "https://www.ncbi.nlm.nih.gov/pubmed/32715721" </w:instrText>
      </w:r>
      <w:r w:rsidRPr="008E7837">
        <w:rPr>
          <w:rFonts w:ascii="Times New Roman" w:eastAsia="Times New Roman" w:hAnsi="Times New Roman" w:cs="Times New Roman"/>
          <w:sz w:val="24"/>
          <w:szCs w:val="24"/>
        </w:rPr>
        <w:fldChar w:fldCharType="separate"/>
      </w:r>
      <w:r w:rsidRPr="008E7837">
        <w:rPr>
          <w:rFonts w:ascii="Times New Roman" w:eastAsia="Times New Roman" w:hAnsi="Times New Roman" w:cs="Times New Roman"/>
          <w:color w:val="00305F"/>
          <w:sz w:val="24"/>
          <w:szCs w:val="24"/>
          <w:u w:val="single"/>
        </w:rPr>
        <w:t>32715721</w:t>
      </w:r>
      <w:r w:rsidRPr="008E7837">
        <w:rPr>
          <w:rFonts w:ascii="Times New Roman" w:eastAsia="Times New Roman" w:hAnsi="Times New Roman" w:cs="Times New Roman"/>
          <w:sz w:val="24"/>
          <w:szCs w:val="24"/>
        </w:rPr>
        <w:fldChar w:fldCharType="end"/>
      </w:r>
      <w:r w:rsidRPr="008E7837">
        <w:rPr>
          <w:rFonts w:ascii="Times New Roman" w:eastAsia="Times New Roman" w:hAnsi="Times New Roman" w:cs="Times New Roman"/>
          <w:sz w:val="24"/>
          <w:szCs w:val="24"/>
        </w:rPr>
        <w:t>]</w:t>
      </w:r>
    </w:p>
    <w:p w:rsidR="008E7837" w:rsidRPr="008E7837" w:rsidRDefault="008E7837" w:rsidP="008E7837">
      <w:pPr>
        <w:spacing w:before="100" w:beforeAutospacing="1" w:after="75" w:line="240" w:lineRule="auto"/>
        <w:rPr>
          <w:rFonts w:ascii="Times New Roman" w:eastAsia="Times New Roman" w:hAnsi="Times New Roman" w:cs="Times New Roman"/>
          <w:sz w:val="24"/>
          <w:szCs w:val="24"/>
        </w:rPr>
      </w:pPr>
      <w:r w:rsidRPr="008E7837">
        <w:rPr>
          <w:rFonts w:ascii="Times New Roman" w:eastAsia="Times New Roman" w:hAnsi="Times New Roman" w:cs="Times New Roman"/>
          <w:sz w:val="24"/>
          <w:szCs w:val="24"/>
        </w:rPr>
        <w:t xml:space="preserve">[5] AJ </w:t>
      </w:r>
      <w:proofErr w:type="spellStart"/>
      <w:r w:rsidRPr="008E7837">
        <w:rPr>
          <w:rFonts w:ascii="Times New Roman" w:eastAsia="Times New Roman" w:hAnsi="Times New Roman" w:cs="Times New Roman"/>
          <w:sz w:val="24"/>
          <w:szCs w:val="24"/>
        </w:rPr>
        <w:t>Alaran</w:t>
      </w:r>
      <w:proofErr w:type="spellEnd"/>
      <w:r w:rsidRPr="008E7837">
        <w:rPr>
          <w:rFonts w:ascii="Times New Roman" w:eastAsia="Times New Roman" w:hAnsi="Times New Roman" w:cs="Times New Roman"/>
          <w:sz w:val="24"/>
          <w:szCs w:val="24"/>
        </w:rPr>
        <w:t xml:space="preserve">, YA </w:t>
      </w:r>
      <w:proofErr w:type="spellStart"/>
      <w:r w:rsidRPr="008E7837">
        <w:rPr>
          <w:rFonts w:ascii="Times New Roman" w:eastAsia="Times New Roman" w:hAnsi="Times New Roman" w:cs="Times New Roman"/>
          <w:sz w:val="24"/>
          <w:szCs w:val="24"/>
        </w:rPr>
        <w:t>Adebisi</w:t>
      </w:r>
      <w:proofErr w:type="spellEnd"/>
      <w:r w:rsidRPr="008E7837">
        <w:rPr>
          <w:rFonts w:ascii="Times New Roman" w:eastAsia="Times New Roman" w:hAnsi="Times New Roman" w:cs="Times New Roman"/>
          <w:sz w:val="24"/>
          <w:szCs w:val="24"/>
        </w:rPr>
        <w:t xml:space="preserve">, </w:t>
      </w:r>
      <w:proofErr w:type="gramStart"/>
      <w:r w:rsidRPr="008E7837">
        <w:rPr>
          <w:rFonts w:ascii="Times New Roman" w:eastAsia="Times New Roman" w:hAnsi="Times New Roman" w:cs="Times New Roman"/>
          <w:sz w:val="24"/>
          <w:szCs w:val="24"/>
        </w:rPr>
        <w:t>A</w:t>
      </w:r>
      <w:proofErr w:type="gramEnd"/>
      <w:r w:rsidRPr="008E7837">
        <w:rPr>
          <w:rFonts w:ascii="Times New Roman" w:eastAsia="Times New Roman" w:hAnsi="Times New Roman" w:cs="Times New Roman"/>
          <w:sz w:val="24"/>
          <w:szCs w:val="24"/>
        </w:rPr>
        <w:t xml:space="preserve"> </w:t>
      </w:r>
      <w:proofErr w:type="spellStart"/>
      <w:r w:rsidRPr="008E7837">
        <w:rPr>
          <w:rFonts w:ascii="Times New Roman" w:eastAsia="Times New Roman" w:hAnsi="Times New Roman" w:cs="Times New Roman"/>
          <w:sz w:val="24"/>
          <w:szCs w:val="24"/>
        </w:rPr>
        <w:t>Badmos</w:t>
      </w:r>
      <w:proofErr w:type="spellEnd"/>
      <w:r w:rsidRPr="008E7837">
        <w:rPr>
          <w:rFonts w:ascii="Times New Roman" w:eastAsia="Times New Roman" w:hAnsi="Times New Roman" w:cs="Times New Roman"/>
          <w:sz w:val="24"/>
          <w:szCs w:val="24"/>
        </w:rPr>
        <w:t>, F Khalid-</w:t>
      </w:r>
      <w:proofErr w:type="spellStart"/>
      <w:r w:rsidRPr="008E7837">
        <w:rPr>
          <w:rFonts w:ascii="Times New Roman" w:eastAsia="Times New Roman" w:hAnsi="Times New Roman" w:cs="Times New Roman"/>
          <w:sz w:val="24"/>
          <w:szCs w:val="24"/>
        </w:rPr>
        <w:t>Salako</w:t>
      </w:r>
      <w:proofErr w:type="spellEnd"/>
      <w:r w:rsidRPr="008E7837">
        <w:rPr>
          <w:rFonts w:ascii="Times New Roman" w:eastAsia="Times New Roman" w:hAnsi="Times New Roman" w:cs="Times New Roman"/>
          <w:sz w:val="24"/>
          <w:szCs w:val="24"/>
        </w:rPr>
        <w:t xml:space="preserve">, SK Gaya, and EB </w:t>
      </w:r>
      <w:proofErr w:type="spellStart"/>
      <w:r w:rsidRPr="008E7837">
        <w:rPr>
          <w:rFonts w:ascii="Times New Roman" w:eastAsia="Times New Roman" w:hAnsi="Times New Roman" w:cs="Times New Roman"/>
          <w:sz w:val="24"/>
          <w:szCs w:val="24"/>
        </w:rPr>
        <w:t>Ilesanmi</w:t>
      </w:r>
      <w:proofErr w:type="spellEnd"/>
      <w:r w:rsidRPr="008E7837">
        <w:rPr>
          <w:rFonts w:ascii="Times New Roman" w:eastAsia="Times New Roman" w:hAnsi="Times New Roman" w:cs="Times New Roman"/>
          <w:sz w:val="24"/>
          <w:szCs w:val="24"/>
        </w:rPr>
        <w:t xml:space="preserve">. Uneven power dynamics must be </w:t>
      </w:r>
      <w:proofErr w:type="spellStart"/>
      <w:r w:rsidRPr="008E7837">
        <w:rPr>
          <w:rFonts w:ascii="Times New Roman" w:eastAsia="Times New Roman" w:hAnsi="Times New Roman" w:cs="Times New Roman"/>
          <w:sz w:val="24"/>
          <w:szCs w:val="24"/>
        </w:rPr>
        <w:t>levelled</w:t>
      </w:r>
      <w:proofErr w:type="spellEnd"/>
      <w:r w:rsidRPr="008E7837">
        <w:rPr>
          <w:rFonts w:ascii="Times New Roman" w:eastAsia="Times New Roman" w:hAnsi="Times New Roman" w:cs="Times New Roman"/>
          <w:sz w:val="24"/>
          <w:szCs w:val="24"/>
        </w:rPr>
        <w:t xml:space="preserve"> in COVID-19 vaccines access and distribution. </w:t>
      </w:r>
      <w:proofErr w:type="gramStart"/>
      <w:r w:rsidRPr="008E7837">
        <w:rPr>
          <w:rFonts w:ascii="Times New Roman" w:eastAsia="Times New Roman" w:hAnsi="Times New Roman" w:cs="Times New Roman"/>
          <w:sz w:val="24"/>
          <w:szCs w:val="24"/>
        </w:rPr>
        <w:t xml:space="preserve">Public Health </w:t>
      </w:r>
      <w:proofErr w:type="spellStart"/>
      <w:r w:rsidRPr="008E7837">
        <w:rPr>
          <w:rFonts w:ascii="Times New Roman" w:eastAsia="Times New Roman" w:hAnsi="Times New Roman" w:cs="Times New Roman"/>
          <w:sz w:val="24"/>
          <w:szCs w:val="24"/>
        </w:rPr>
        <w:t>Pract</w:t>
      </w:r>
      <w:proofErr w:type="spellEnd"/>
      <w:r w:rsidRPr="008E7837">
        <w:rPr>
          <w:rFonts w:ascii="Times New Roman" w:eastAsia="Times New Roman" w:hAnsi="Times New Roman" w:cs="Times New Roman"/>
          <w:sz w:val="24"/>
          <w:szCs w:val="24"/>
        </w:rPr>
        <w:t xml:space="preserve"> (</w:t>
      </w:r>
      <w:proofErr w:type="spellStart"/>
      <w:r w:rsidRPr="008E7837">
        <w:rPr>
          <w:rFonts w:ascii="Times New Roman" w:eastAsia="Times New Roman" w:hAnsi="Times New Roman" w:cs="Times New Roman"/>
          <w:sz w:val="24"/>
          <w:szCs w:val="24"/>
        </w:rPr>
        <w:t>Oxf</w:t>
      </w:r>
      <w:proofErr w:type="spellEnd"/>
      <w:r w:rsidRPr="008E7837">
        <w:rPr>
          <w:rFonts w:ascii="Times New Roman" w:eastAsia="Times New Roman" w:hAnsi="Times New Roman" w:cs="Times New Roman"/>
          <w:sz w:val="24"/>
          <w:szCs w:val="24"/>
        </w:rPr>
        <w:t>).</w:t>
      </w:r>
      <w:proofErr w:type="gramEnd"/>
      <w:r w:rsidRPr="008E7837">
        <w:rPr>
          <w:rFonts w:ascii="Times New Roman" w:eastAsia="Times New Roman" w:hAnsi="Times New Roman" w:cs="Times New Roman"/>
          <w:sz w:val="24"/>
          <w:szCs w:val="24"/>
        </w:rPr>
        <w:t xml:space="preserve"> 2021</w:t>
      </w:r>
      <w:proofErr w:type="gramStart"/>
      <w:r w:rsidRPr="008E7837">
        <w:rPr>
          <w:rFonts w:ascii="Times New Roman" w:eastAsia="Times New Roman" w:hAnsi="Times New Roman" w:cs="Times New Roman"/>
          <w:sz w:val="24"/>
          <w:szCs w:val="24"/>
        </w:rPr>
        <w:t>;2:100096</w:t>
      </w:r>
      <w:proofErr w:type="gramEnd"/>
      <w:r w:rsidRPr="008E7837">
        <w:rPr>
          <w:rFonts w:ascii="Times New Roman" w:eastAsia="Times New Roman" w:hAnsi="Times New Roman" w:cs="Times New Roman"/>
          <w:sz w:val="24"/>
          <w:szCs w:val="24"/>
        </w:rPr>
        <w:t>. DOI: </w:t>
      </w:r>
      <w:hyperlink r:id="rId44" w:tgtFrame="xrefwindow" w:history="1">
        <w:r w:rsidRPr="008E7837">
          <w:rPr>
            <w:rFonts w:ascii="Times New Roman" w:eastAsia="Times New Roman" w:hAnsi="Times New Roman" w:cs="Times New Roman"/>
            <w:color w:val="00305F"/>
            <w:sz w:val="24"/>
            <w:szCs w:val="24"/>
            <w:u w:val="single"/>
          </w:rPr>
          <w:t>10.1016/j.puhip.2021.100096</w:t>
        </w:r>
      </w:hyperlink>
      <w:r w:rsidRPr="008E7837">
        <w:rPr>
          <w:rFonts w:ascii="Times New Roman" w:eastAsia="Times New Roman" w:hAnsi="Times New Roman" w:cs="Times New Roman"/>
          <w:sz w:val="24"/>
          <w:szCs w:val="24"/>
        </w:rPr>
        <w:t>. [PMID</w:t>
      </w:r>
      <w:proofErr w:type="gramStart"/>
      <w:r w:rsidRPr="008E7837">
        <w:rPr>
          <w:rFonts w:ascii="Times New Roman" w:eastAsia="Times New Roman" w:hAnsi="Times New Roman" w:cs="Times New Roman"/>
          <w:sz w:val="24"/>
          <w:szCs w:val="24"/>
        </w:rPr>
        <w:t>:</w:t>
      </w:r>
      <w:proofErr w:type="gramEnd"/>
      <w:r w:rsidRPr="008E7837">
        <w:rPr>
          <w:rFonts w:ascii="Times New Roman" w:eastAsia="Times New Roman" w:hAnsi="Times New Roman" w:cs="Times New Roman"/>
          <w:sz w:val="24"/>
          <w:szCs w:val="24"/>
        </w:rPr>
        <w:fldChar w:fldCharType="begin"/>
      </w:r>
      <w:r w:rsidRPr="008E7837">
        <w:rPr>
          <w:rFonts w:ascii="Times New Roman" w:eastAsia="Times New Roman" w:hAnsi="Times New Roman" w:cs="Times New Roman"/>
          <w:sz w:val="24"/>
          <w:szCs w:val="24"/>
        </w:rPr>
        <w:instrText xml:space="preserve"> HYPERLINK "https://www.ncbi.nlm.nih.gov/pubmed/33615282" </w:instrText>
      </w:r>
      <w:r w:rsidRPr="008E7837">
        <w:rPr>
          <w:rFonts w:ascii="Times New Roman" w:eastAsia="Times New Roman" w:hAnsi="Times New Roman" w:cs="Times New Roman"/>
          <w:sz w:val="24"/>
          <w:szCs w:val="24"/>
        </w:rPr>
        <w:fldChar w:fldCharType="separate"/>
      </w:r>
      <w:r w:rsidRPr="008E7837">
        <w:rPr>
          <w:rFonts w:ascii="Times New Roman" w:eastAsia="Times New Roman" w:hAnsi="Times New Roman" w:cs="Times New Roman"/>
          <w:color w:val="00305F"/>
          <w:sz w:val="24"/>
          <w:szCs w:val="24"/>
          <w:u w:val="single"/>
        </w:rPr>
        <w:t>33615282</w:t>
      </w:r>
      <w:r w:rsidRPr="008E7837">
        <w:rPr>
          <w:rFonts w:ascii="Times New Roman" w:eastAsia="Times New Roman" w:hAnsi="Times New Roman" w:cs="Times New Roman"/>
          <w:sz w:val="24"/>
          <w:szCs w:val="24"/>
        </w:rPr>
        <w:fldChar w:fldCharType="end"/>
      </w:r>
      <w:r w:rsidRPr="008E7837">
        <w:rPr>
          <w:rFonts w:ascii="Times New Roman" w:eastAsia="Times New Roman" w:hAnsi="Times New Roman" w:cs="Times New Roman"/>
          <w:sz w:val="24"/>
          <w:szCs w:val="24"/>
        </w:rPr>
        <w:t>]</w:t>
      </w:r>
    </w:p>
    <w:p w:rsidR="008E7837" w:rsidRPr="008E7837" w:rsidRDefault="008E7837" w:rsidP="008E7837">
      <w:pPr>
        <w:spacing w:before="100" w:beforeAutospacing="1" w:after="75" w:line="240" w:lineRule="auto"/>
        <w:rPr>
          <w:rFonts w:ascii="Times New Roman" w:eastAsia="Times New Roman" w:hAnsi="Times New Roman" w:cs="Times New Roman"/>
          <w:sz w:val="24"/>
          <w:szCs w:val="24"/>
        </w:rPr>
      </w:pPr>
      <w:r w:rsidRPr="008E7837">
        <w:rPr>
          <w:rFonts w:ascii="Times New Roman" w:eastAsia="Times New Roman" w:hAnsi="Times New Roman" w:cs="Times New Roman"/>
          <w:sz w:val="24"/>
          <w:szCs w:val="24"/>
        </w:rPr>
        <w:t xml:space="preserve">[6] M Black, J Ford, and </w:t>
      </w:r>
      <w:proofErr w:type="gramStart"/>
      <w:r w:rsidRPr="008E7837">
        <w:rPr>
          <w:rFonts w:ascii="Times New Roman" w:eastAsia="Times New Roman" w:hAnsi="Times New Roman" w:cs="Times New Roman"/>
          <w:sz w:val="24"/>
          <w:szCs w:val="24"/>
        </w:rPr>
        <w:t>A</w:t>
      </w:r>
      <w:proofErr w:type="gramEnd"/>
      <w:r w:rsidRPr="008E7837">
        <w:rPr>
          <w:rFonts w:ascii="Times New Roman" w:eastAsia="Times New Roman" w:hAnsi="Times New Roman" w:cs="Times New Roman"/>
          <w:sz w:val="24"/>
          <w:szCs w:val="24"/>
        </w:rPr>
        <w:t xml:space="preserve"> Lee. </w:t>
      </w:r>
      <w:proofErr w:type="gramStart"/>
      <w:r w:rsidRPr="008E7837">
        <w:rPr>
          <w:rFonts w:ascii="Times New Roman" w:eastAsia="Times New Roman" w:hAnsi="Times New Roman" w:cs="Times New Roman"/>
          <w:sz w:val="24"/>
          <w:szCs w:val="24"/>
        </w:rPr>
        <w:t>Vaccination against COVID-19 and inequalities – Avoiding making a bad situation worse.</w:t>
      </w:r>
      <w:proofErr w:type="gramEnd"/>
      <w:r w:rsidRPr="008E7837">
        <w:rPr>
          <w:rFonts w:ascii="Times New Roman" w:eastAsia="Times New Roman" w:hAnsi="Times New Roman" w:cs="Times New Roman"/>
          <w:sz w:val="24"/>
          <w:szCs w:val="24"/>
        </w:rPr>
        <w:t xml:space="preserve"> </w:t>
      </w:r>
      <w:proofErr w:type="gramStart"/>
      <w:r w:rsidRPr="008E7837">
        <w:rPr>
          <w:rFonts w:ascii="Times New Roman" w:eastAsia="Times New Roman" w:hAnsi="Times New Roman" w:cs="Times New Roman"/>
          <w:sz w:val="24"/>
          <w:szCs w:val="24"/>
        </w:rPr>
        <w:t xml:space="preserve">Public Health </w:t>
      </w:r>
      <w:proofErr w:type="spellStart"/>
      <w:r w:rsidRPr="008E7837">
        <w:rPr>
          <w:rFonts w:ascii="Times New Roman" w:eastAsia="Times New Roman" w:hAnsi="Times New Roman" w:cs="Times New Roman"/>
          <w:sz w:val="24"/>
          <w:szCs w:val="24"/>
        </w:rPr>
        <w:t>Pract</w:t>
      </w:r>
      <w:proofErr w:type="spellEnd"/>
      <w:r w:rsidRPr="008E7837">
        <w:rPr>
          <w:rFonts w:ascii="Times New Roman" w:eastAsia="Times New Roman" w:hAnsi="Times New Roman" w:cs="Times New Roman"/>
          <w:sz w:val="24"/>
          <w:szCs w:val="24"/>
        </w:rPr>
        <w:t xml:space="preserve"> (</w:t>
      </w:r>
      <w:proofErr w:type="spellStart"/>
      <w:r w:rsidRPr="008E7837">
        <w:rPr>
          <w:rFonts w:ascii="Times New Roman" w:eastAsia="Times New Roman" w:hAnsi="Times New Roman" w:cs="Times New Roman"/>
          <w:sz w:val="24"/>
          <w:szCs w:val="24"/>
        </w:rPr>
        <w:t>Oxf</w:t>
      </w:r>
      <w:proofErr w:type="spellEnd"/>
      <w:r w:rsidRPr="008E7837">
        <w:rPr>
          <w:rFonts w:ascii="Times New Roman" w:eastAsia="Times New Roman" w:hAnsi="Times New Roman" w:cs="Times New Roman"/>
          <w:sz w:val="24"/>
          <w:szCs w:val="24"/>
        </w:rPr>
        <w:t>).</w:t>
      </w:r>
      <w:proofErr w:type="gramEnd"/>
      <w:r w:rsidRPr="008E7837">
        <w:rPr>
          <w:rFonts w:ascii="Times New Roman" w:eastAsia="Times New Roman" w:hAnsi="Times New Roman" w:cs="Times New Roman"/>
          <w:sz w:val="24"/>
          <w:szCs w:val="24"/>
        </w:rPr>
        <w:t xml:space="preserve"> 2021</w:t>
      </w:r>
      <w:proofErr w:type="gramStart"/>
      <w:r w:rsidRPr="008E7837">
        <w:rPr>
          <w:rFonts w:ascii="Times New Roman" w:eastAsia="Times New Roman" w:hAnsi="Times New Roman" w:cs="Times New Roman"/>
          <w:sz w:val="24"/>
          <w:szCs w:val="24"/>
        </w:rPr>
        <w:t>;2:100101</w:t>
      </w:r>
      <w:proofErr w:type="gramEnd"/>
      <w:r w:rsidRPr="008E7837">
        <w:rPr>
          <w:rFonts w:ascii="Times New Roman" w:eastAsia="Times New Roman" w:hAnsi="Times New Roman" w:cs="Times New Roman"/>
          <w:sz w:val="24"/>
          <w:szCs w:val="24"/>
        </w:rPr>
        <w:t>. DOI: </w:t>
      </w:r>
      <w:hyperlink r:id="rId45" w:tgtFrame="xrefwindow" w:history="1">
        <w:r w:rsidRPr="008E7837">
          <w:rPr>
            <w:rFonts w:ascii="Times New Roman" w:eastAsia="Times New Roman" w:hAnsi="Times New Roman" w:cs="Times New Roman"/>
            <w:color w:val="00305F"/>
            <w:sz w:val="24"/>
            <w:szCs w:val="24"/>
            <w:u w:val="single"/>
          </w:rPr>
          <w:t>10.1016/j.puhip.2021.100101</w:t>
        </w:r>
      </w:hyperlink>
      <w:r w:rsidRPr="008E7837">
        <w:rPr>
          <w:rFonts w:ascii="Times New Roman" w:eastAsia="Times New Roman" w:hAnsi="Times New Roman" w:cs="Times New Roman"/>
          <w:sz w:val="24"/>
          <w:szCs w:val="24"/>
        </w:rPr>
        <w:t>. [PMID</w:t>
      </w:r>
      <w:proofErr w:type="gramStart"/>
      <w:r w:rsidRPr="008E7837">
        <w:rPr>
          <w:rFonts w:ascii="Times New Roman" w:eastAsia="Times New Roman" w:hAnsi="Times New Roman" w:cs="Times New Roman"/>
          <w:sz w:val="24"/>
          <w:szCs w:val="24"/>
        </w:rPr>
        <w:t>:</w:t>
      </w:r>
      <w:proofErr w:type="gramEnd"/>
      <w:r w:rsidRPr="008E7837">
        <w:rPr>
          <w:rFonts w:ascii="Times New Roman" w:eastAsia="Times New Roman" w:hAnsi="Times New Roman" w:cs="Times New Roman"/>
          <w:sz w:val="24"/>
          <w:szCs w:val="24"/>
        </w:rPr>
        <w:fldChar w:fldCharType="begin"/>
      </w:r>
      <w:r w:rsidRPr="008E7837">
        <w:rPr>
          <w:rFonts w:ascii="Times New Roman" w:eastAsia="Times New Roman" w:hAnsi="Times New Roman" w:cs="Times New Roman"/>
          <w:sz w:val="24"/>
          <w:szCs w:val="24"/>
        </w:rPr>
        <w:instrText xml:space="preserve"> HYPERLINK "https://www.ncbi.nlm.nih.gov/pubmed/33686381" </w:instrText>
      </w:r>
      <w:r w:rsidRPr="008E7837">
        <w:rPr>
          <w:rFonts w:ascii="Times New Roman" w:eastAsia="Times New Roman" w:hAnsi="Times New Roman" w:cs="Times New Roman"/>
          <w:sz w:val="24"/>
          <w:szCs w:val="24"/>
        </w:rPr>
        <w:fldChar w:fldCharType="separate"/>
      </w:r>
      <w:r w:rsidRPr="008E7837">
        <w:rPr>
          <w:rFonts w:ascii="Times New Roman" w:eastAsia="Times New Roman" w:hAnsi="Times New Roman" w:cs="Times New Roman"/>
          <w:color w:val="00305F"/>
          <w:sz w:val="24"/>
          <w:szCs w:val="24"/>
          <w:u w:val="single"/>
        </w:rPr>
        <w:t>33686381</w:t>
      </w:r>
      <w:r w:rsidRPr="008E7837">
        <w:rPr>
          <w:rFonts w:ascii="Times New Roman" w:eastAsia="Times New Roman" w:hAnsi="Times New Roman" w:cs="Times New Roman"/>
          <w:sz w:val="24"/>
          <w:szCs w:val="24"/>
        </w:rPr>
        <w:fldChar w:fldCharType="end"/>
      </w:r>
      <w:r w:rsidRPr="008E7837">
        <w:rPr>
          <w:rFonts w:ascii="Times New Roman" w:eastAsia="Times New Roman" w:hAnsi="Times New Roman" w:cs="Times New Roman"/>
          <w:sz w:val="24"/>
          <w:szCs w:val="24"/>
        </w:rPr>
        <w:t>]</w:t>
      </w:r>
    </w:p>
    <w:p w:rsidR="008E7837" w:rsidRPr="008E7837" w:rsidRDefault="008E7837" w:rsidP="008E7837">
      <w:pPr>
        <w:spacing w:before="100" w:beforeAutospacing="1" w:after="75" w:line="240" w:lineRule="auto"/>
        <w:rPr>
          <w:rFonts w:ascii="Times New Roman" w:eastAsia="Times New Roman" w:hAnsi="Times New Roman" w:cs="Times New Roman"/>
          <w:sz w:val="24"/>
          <w:szCs w:val="24"/>
        </w:rPr>
      </w:pPr>
      <w:proofErr w:type="gramStart"/>
      <w:r w:rsidRPr="008E7837">
        <w:rPr>
          <w:rFonts w:ascii="Times New Roman" w:eastAsia="Times New Roman" w:hAnsi="Times New Roman" w:cs="Times New Roman"/>
          <w:sz w:val="24"/>
          <w:szCs w:val="24"/>
        </w:rPr>
        <w:t xml:space="preserve">[7] TJ </w:t>
      </w:r>
      <w:proofErr w:type="spellStart"/>
      <w:r w:rsidRPr="008E7837">
        <w:rPr>
          <w:rFonts w:ascii="Times New Roman" w:eastAsia="Times New Roman" w:hAnsi="Times New Roman" w:cs="Times New Roman"/>
          <w:sz w:val="24"/>
          <w:szCs w:val="24"/>
        </w:rPr>
        <w:t>Bollyky</w:t>
      </w:r>
      <w:proofErr w:type="spellEnd"/>
      <w:r w:rsidRPr="008E7837">
        <w:rPr>
          <w:rFonts w:ascii="Times New Roman" w:eastAsia="Times New Roman" w:hAnsi="Times New Roman" w:cs="Times New Roman"/>
          <w:sz w:val="24"/>
          <w:szCs w:val="24"/>
        </w:rPr>
        <w:t xml:space="preserve">, LO </w:t>
      </w:r>
      <w:proofErr w:type="spellStart"/>
      <w:r w:rsidRPr="008E7837">
        <w:rPr>
          <w:rFonts w:ascii="Times New Roman" w:eastAsia="Times New Roman" w:hAnsi="Times New Roman" w:cs="Times New Roman"/>
          <w:sz w:val="24"/>
          <w:szCs w:val="24"/>
        </w:rPr>
        <w:t>Gostin</w:t>
      </w:r>
      <w:proofErr w:type="spellEnd"/>
      <w:r w:rsidRPr="008E7837">
        <w:rPr>
          <w:rFonts w:ascii="Times New Roman" w:eastAsia="Times New Roman" w:hAnsi="Times New Roman" w:cs="Times New Roman"/>
          <w:sz w:val="24"/>
          <w:szCs w:val="24"/>
        </w:rPr>
        <w:t>, and MA Hamburg.</w:t>
      </w:r>
      <w:proofErr w:type="gramEnd"/>
      <w:r w:rsidRPr="008E7837">
        <w:rPr>
          <w:rFonts w:ascii="Times New Roman" w:eastAsia="Times New Roman" w:hAnsi="Times New Roman" w:cs="Times New Roman"/>
          <w:sz w:val="24"/>
          <w:szCs w:val="24"/>
        </w:rPr>
        <w:t xml:space="preserve"> </w:t>
      </w:r>
      <w:proofErr w:type="gramStart"/>
      <w:r w:rsidRPr="008E7837">
        <w:rPr>
          <w:rFonts w:ascii="Times New Roman" w:eastAsia="Times New Roman" w:hAnsi="Times New Roman" w:cs="Times New Roman"/>
          <w:sz w:val="24"/>
          <w:szCs w:val="24"/>
        </w:rPr>
        <w:t>The Equitable Distribution of COVID-19 Therapeutics and Vaccines.</w:t>
      </w:r>
      <w:proofErr w:type="gramEnd"/>
      <w:r w:rsidRPr="008E7837">
        <w:rPr>
          <w:rFonts w:ascii="Times New Roman" w:eastAsia="Times New Roman" w:hAnsi="Times New Roman" w:cs="Times New Roman"/>
          <w:sz w:val="24"/>
          <w:szCs w:val="24"/>
        </w:rPr>
        <w:t xml:space="preserve"> </w:t>
      </w:r>
      <w:proofErr w:type="gramStart"/>
      <w:r w:rsidRPr="008E7837">
        <w:rPr>
          <w:rFonts w:ascii="Times New Roman" w:eastAsia="Times New Roman" w:hAnsi="Times New Roman" w:cs="Times New Roman"/>
          <w:sz w:val="24"/>
          <w:szCs w:val="24"/>
        </w:rPr>
        <w:t>JAMA.</w:t>
      </w:r>
      <w:proofErr w:type="gramEnd"/>
      <w:r w:rsidRPr="008E7837">
        <w:rPr>
          <w:rFonts w:ascii="Times New Roman" w:eastAsia="Times New Roman" w:hAnsi="Times New Roman" w:cs="Times New Roman"/>
          <w:sz w:val="24"/>
          <w:szCs w:val="24"/>
        </w:rPr>
        <w:t xml:space="preserve"> 2020</w:t>
      </w:r>
      <w:proofErr w:type="gramStart"/>
      <w:r w:rsidRPr="008E7837">
        <w:rPr>
          <w:rFonts w:ascii="Times New Roman" w:eastAsia="Times New Roman" w:hAnsi="Times New Roman" w:cs="Times New Roman"/>
          <w:sz w:val="24"/>
          <w:szCs w:val="24"/>
        </w:rPr>
        <w:t>;323:2462</w:t>
      </w:r>
      <w:proofErr w:type="gramEnd"/>
      <w:r w:rsidRPr="008E7837">
        <w:rPr>
          <w:rFonts w:ascii="Times New Roman" w:eastAsia="Times New Roman" w:hAnsi="Times New Roman" w:cs="Times New Roman"/>
          <w:sz w:val="24"/>
          <w:szCs w:val="24"/>
        </w:rPr>
        <w:t>-3. DOI: </w:t>
      </w:r>
      <w:hyperlink r:id="rId46" w:tgtFrame="xrefwindow" w:history="1">
        <w:r w:rsidRPr="008E7837">
          <w:rPr>
            <w:rFonts w:ascii="Times New Roman" w:eastAsia="Times New Roman" w:hAnsi="Times New Roman" w:cs="Times New Roman"/>
            <w:color w:val="00305F"/>
            <w:sz w:val="24"/>
            <w:szCs w:val="24"/>
            <w:u w:val="single"/>
          </w:rPr>
          <w:t>10.1001/jama.2020.6641</w:t>
        </w:r>
      </w:hyperlink>
      <w:r w:rsidRPr="008E7837">
        <w:rPr>
          <w:rFonts w:ascii="Times New Roman" w:eastAsia="Times New Roman" w:hAnsi="Times New Roman" w:cs="Times New Roman"/>
          <w:sz w:val="24"/>
          <w:szCs w:val="24"/>
        </w:rPr>
        <w:t>. [PMID</w:t>
      </w:r>
      <w:proofErr w:type="gramStart"/>
      <w:r w:rsidRPr="008E7837">
        <w:rPr>
          <w:rFonts w:ascii="Times New Roman" w:eastAsia="Times New Roman" w:hAnsi="Times New Roman" w:cs="Times New Roman"/>
          <w:sz w:val="24"/>
          <w:szCs w:val="24"/>
        </w:rPr>
        <w:t>:</w:t>
      </w:r>
      <w:proofErr w:type="gramEnd"/>
      <w:r w:rsidRPr="008E7837">
        <w:rPr>
          <w:rFonts w:ascii="Times New Roman" w:eastAsia="Times New Roman" w:hAnsi="Times New Roman" w:cs="Times New Roman"/>
          <w:sz w:val="24"/>
          <w:szCs w:val="24"/>
        </w:rPr>
        <w:fldChar w:fldCharType="begin"/>
      </w:r>
      <w:r w:rsidRPr="008E7837">
        <w:rPr>
          <w:rFonts w:ascii="Times New Roman" w:eastAsia="Times New Roman" w:hAnsi="Times New Roman" w:cs="Times New Roman"/>
          <w:sz w:val="24"/>
          <w:szCs w:val="24"/>
        </w:rPr>
        <w:instrText xml:space="preserve"> HYPERLINK "https://www.ncbi.nlm.nih.gov/pubmed/32379268" </w:instrText>
      </w:r>
      <w:r w:rsidRPr="008E7837">
        <w:rPr>
          <w:rFonts w:ascii="Times New Roman" w:eastAsia="Times New Roman" w:hAnsi="Times New Roman" w:cs="Times New Roman"/>
          <w:sz w:val="24"/>
          <w:szCs w:val="24"/>
        </w:rPr>
        <w:fldChar w:fldCharType="separate"/>
      </w:r>
      <w:r w:rsidRPr="008E7837">
        <w:rPr>
          <w:rFonts w:ascii="Times New Roman" w:eastAsia="Times New Roman" w:hAnsi="Times New Roman" w:cs="Times New Roman"/>
          <w:color w:val="00305F"/>
          <w:sz w:val="24"/>
          <w:szCs w:val="24"/>
          <w:u w:val="single"/>
        </w:rPr>
        <w:t>32379268</w:t>
      </w:r>
      <w:r w:rsidRPr="008E7837">
        <w:rPr>
          <w:rFonts w:ascii="Times New Roman" w:eastAsia="Times New Roman" w:hAnsi="Times New Roman" w:cs="Times New Roman"/>
          <w:sz w:val="24"/>
          <w:szCs w:val="24"/>
        </w:rPr>
        <w:fldChar w:fldCharType="end"/>
      </w:r>
      <w:r w:rsidRPr="008E7837">
        <w:rPr>
          <w:rFonts w:ascii="Times New Roman" w:eastAsia="Times New Roman" w:hAnsi="Times New Roman" w:cs="Times New Roman"/>
          <w:sz w:val="24"/>
          <w:szCs w:val="24"/>
        </w:rPr>
        <w:t>]</w:t>
      </w:r>
    </w:p>
    <w:p w:rsidR="008E7837" w:rsidRPr="008E7837" w:rsidRDefault="008E7837" w:rsidP="008E7837">
      <w:pPr>
        <w:spacing w:before="100" w:beforeAutospacing="1" w:after="75" w:line="240" w:lineRule="auto"/>
        <w:rPr>
          <w:rFonts w:ascii="Times New Roman" w:eastAsia="Times New Roman" w:hAnsi="Times New Roman" w:cs="Times New Roman"/>
          <w:sz w:val="24"/>
          <w:szCs w:val="24"/>
        </w:rPr>
      </w:pPr>
      <w:r w:rsidRPr="008E7837">
        <w:rPr>
          <w:rFonts w:ascii="Times New Roman" w:eastAsia="Times New Roman" w:hAnsi="Times New Roman" w:cs="Times New Roman"/>
          <w:sz w:val="24"/>
          <w:szCs w:val="24"/>
        </w:rPr>
        <w:t xml:space="preserve">[8] F Ahmed, N Ahmed, C </w:t>
      </w:r>
      <w:proofErr w:type="spellStart"/>
      <w:r w:rsidRPr="008E7837">
        <w:rPr>
          <w:rFonts w:ascii="Times New Roman" w:eastAsia="Times New Roman" w:hAnsi="Times New Roman" w:cs="Times New Roman"/>
          <w:sz w:val="24"/>
          <w:szCs w:val="24"/>
        </w:rPr>
        <w:t>Pissarides</w:t>
      </w:r>
      <w:proofErr w:type="spellEnd"/>
      <w:r w:rsidRPr="008E7837">
        <w:rPr>
          <w:rFonts w:ascii="Times New Roman" w:eastAsia="Times New Roman" w:hAnsi="Times New Roman" w:cs="Times New Roman"/>
          <w:sz w:val="24"/>
          <w:szCs w:val="24"/>
        </w:rPr>
        <w:t xml:space="preserve">, and J </w:t>
      </w:r>
      <w:proofErr w:type="spellStart"/>
      <w:r w:rsidRPr="008E7837">
        <w:rPr>
          <w:rFonts w:ascii="Times New Roman" w:eastAsia="Times New Roman" w:hAnsi="Times New Roman" w:cs="Times New Roman"/>
          <w:sz w:val="24"/>
          <w:szCs w:val="24"/>
        </w:rPr>
        <w:t>Stiglitz</w:t>
      </w:r>
      <w:proofErr w:type="spellEnd"/>
      <w:r w:rsidRPr="008E7837">
        <w:rPr>
          <w:rFonts w:ascii="Times New Roman" w:eastAsia="Times New Roman" w:hAnsi="Times New Roman" w:cs="Times New Roman"/>
          <w:sz w:val="24"/>
          <w:szCs w:val="24"/>
        </w:rPr>
        <w:t xml:space="preserve">. Why inequality could spread COVID-19. </w:t>
      </w:r>
      <w:proofErr w:type="gramStart"/>
      <w:r w:rsidRPr="008E7837">
        <w:rPr>
          <w:rFonts w:ascii="Times New Roman" w:eastAsia="Times New Roman" w:hAnsi="Times New Roman" w:cs="Times New Roman"/>
          <w:sz w:val="24"/>
          <w:szCs w:val="24"/>
        </w:rPr>
        <w:t>Lancet Public Health.</w:t>
      </w:r>
      <w:proofErr w:type="gramEnd"/>
      <w:r w:rsidRPr="008E7837">
        <w:rPr>
          <w:rFonts w:ascii="Times New Roman" w:eastAsia="Times New Roman" w:hAnsi="Times New Roman" w:cs="Times New Roman"/>
          <w:sz w:val="24"/>
          <w:szCs w:val="24"/>
        </w:rPr>
        <w:t xml:space="preserve"> 2020</w:t>
      </w:r>
      <w:proofErr w:type="gramStart"/>
      <w:r w:rsidRPr="008E7837">
        <w:rPr>
          <w:rFonts w:ascii="Times New Roman" w:eastAsia="Times New Roman" w:hAnsi="Times New Roman" w:cs="Times New Roman"/>
          <w:sz w:val="24"/>
          <w:szCs w:val="24"/>
        </w:rPr>
        <w:t>;5:e240</w:t>
      </w:r>
      <w:proofErr w:type="gramEnd"/>
      <w:r w:rsidRPr="008E7837">
        <w:rPr>
          <w:rFonts w:ascii="Times New Roman" w:eastAsia="Times New Roman" w:hAnsi="Times New Roman" w:cs="Times New Roman"/>
          <w:sz w:val="24"/>
          <w:szCs w:val="24"/>
        </w:rPr>
        <w:t>. DOI: </w:t>
      </w:r>
      <w:hyperlink r:id="rId47" w:tgtFrame="xrefwindow" w:history="1">
        <w:r w:rsidRPr="008E7837">
          <w:rPr>
            <w:rFonts w:ascii="Times New Roman" w:eastAsia="Times New Roman" w:hAnsi="Times New Roman" w:cs="Times New Roman"/>
            <w:color w:val="00305F"/>
            <w:sz w:val="24"/>
            <w:szCs w:val="24"/>
            <w:u w:val="single"/>
          </w:rPr>
          <w:t>10.1016/S2468-2667(20)30085-2</w:t>
        </w:r>
      </w:hyperlink>
      <w:r w:rsidRPr="008E7837">
        <w:rPr>
          <w:rFonts w:ascii="Times New Roman" w:eastAsia="Times New Roman" w:hAnsi="Times New Roman" w:cs="Times New Roman"/>
          <w:sz w:val="24"/>
          <w:szCs w:val="24"/>
        </w:rPr>
        <w:t>. [PMID</w:t>
      </w:r>
      <w:proofErr w:type="gramStart"/>
      <w:r w:rsidRPr="008E7837">
        <w:rPr>
          <w:rFonts w:ascii="Times New Roman" w:eastAsia="Times New Roman" w:hAnsi="Times New Roman" w:cs="Times New Roman"/>
          <w:sz w:val="24"/>
          <w:szCs w:val="24"/>
        </w:rPr>
        <w:t>:</w:t>
      </w:r>
      <w:proofErr w:type="gramEnd"/>
      <w:r w:rsidRPr="008E7837">
        <w:rPr>
          <w:rFonts w:ascii="Times New Roman" w:eastAsia="Times New Roman" w:hAnsi="Times New Roman" w:cs="Times New Roman"/>
          <w:sz w:val="24"/>
          <w:szCs w:val="24"/>
        </w:rPr>
        <w:fldChar w:fldCharType="begin"/>
      </w:r>
      <w:r w:rsidRPr="008E7837">
        <w:rPr>
          <w:rFonts w:ascii="Times New Roman" w:eastAsia="Times New Roman" w:hAnsi="Times New Roman" w:cs="Times New Roman"/>
          <w:sz w:val="24"/>
          <w:szCs w:val="24"/>
        </w:rPr>
        <w:instrText xml:space="preserve"> HYPERLINK "https://www.ncbi.nlm.nih.gov/pubmed/32247329" </w:instrText>
      </w:r>
      <w:r w:rsidRPr="008E7837">
        <w:rPr>
          <w:rFonts w:ascii="Times New Roman" w:eastAsia="Times New Roman" w:hAnsi="Times New Roman" w:cs="Times New Roman"/>
          <w:sz w:val="24"/>
          <w:szCs w:val="24"/>
        </w:rPr>
        <w:fldChar w:fldCharType="separate"/>
      </w:r>
      <w:r w:rsidRPr="008E7837">
        <w:rPr>
          <w:rFonts w:ascii="Times New Roman" w:eastAsia="Times New Roman" w:hAnsi="Times New Roman" w:cs="Times New Roman"/>
          <w:color w:val="00305F"/>
          <w:sz w:val="24"/>
          <w:szCs w:val="24"/>
          <w:u w:val="single"/>
        </w:rPr>
        <w:t>32247329</w:t>
      </w:r>
      <w:r w:rsidRPr="008E7837">
        <w:rPr>
          <w:rFonts w:ascii="Times New Roman" w:eastAsia="Times New Roman" w:hAnsi="Times New Roman" w:cs="Times New Roman"/>
          <w:sz w:val="24"/>
          <w:szCs w:val="24"/>
        </w:rPr>
        <w:fldChar w:fldCharType="end"/>
      </w:r>
      <w:r w:rsidRPr="008E7837">
        <w:rPr>
          <w:rFonts w:ascii="Times New Roman" w:eastAsia="Times New Roman" w:hAnsi="Times New Roman" w:cs="Times New Roman"/>
          <w:sz w:val="24"/>
          <w:szCs w:val="24"/>
        </w:rPr>
        <w:t>]</w:t>
      </w:r>
    </w:p>
    <w:p w:rsidR="008E7837" w:rsidRPr="008E7837" w:rsidRDefault="008E7837" w:rsidP="008E7837">
      <w:pPr>
        <w:spacing w:before="100" w:beforeAutospacing="1" w:after="75" w:line="240" w:lineRule="auto"/>
        <w:rPr>
          <w:rFonts w:ascii="Times New Roman" w:eastAsia="Times New Roman" w:hAnsi="Times New Roman" w:cs="Times New Roman"/>
          <w:sz w:val="24"/>
          <w:szCs w:val="24"/>
        </w:rPr>
      </w:pPr>
      <w:r w:rsidRPr="008E7837">
        <w:rPr>
          <w:rFonts w:ascii="Times New Roman" w:eastAsia="Times New Roman" w:hAnsi="Times New Roman" w:cs="Times New Roman"/>
          <w:sz w:val="24"/>
          <w:szCs w:val="24"/>
        </w:rPr>
        <w:t xml:space="preserve">[9] R Gupta and SR </w:t>
      </w:r>
      <w:proofErr w:type="spellStart"/>
      <w:r w:rsidRPr="008E7837">
        <w:rPr>
          <w:rFonts w:ascii="Times New Roman" w:eastAsia="Times New Roman" w:hAnsi="Times New Roman" w:cs="Times New Roman"/>
          <w:sz w:val="24"/>
          <w:szCs w:val="24"/>
        </w:rPr>
        <w:t>Morain</w:t>
      </w:r>
      <w:proofErr w:type="spellEnd"/>
      <w:r w:rsidRPr="008E7837">
        <w:rPr>
          <w:rFonts w:ascii="Times New Roman" w:eastAsia="Times New Roman" w:hAnsi="Times New Roman" w:cs="Times New Roman"/>
          <w:sz w:val="24"/>
          <w:szCs w:val="24"/>
        </w:rPr>
        <w:t xml:space="preserve">. </w:t>
      </w:r>
      <w:proofErr w:type="gramStart"/>
      <w:r w:rsidRPr="008E7837">
        <w:rPr>
          <w:rFonts w:ascii="Times New Roman" w:eastAsia="Times New Roman" w:hAnsi="Times New Roman" w:cs="Times New Roman"/>
          <w:sz w:val="24"/>
          <w:szCs w:val="24"/>
        </w:rPr>
        <w:t>Ethical allocation of future COVID-19 vaccines Clinical ethics.</w:t>
      </w:r>
      <w:proofErr w:type="gramEnd"/>
      <w:r w:rsidRPr="008E7837">
        <w:rPr>
          <w:rFonts w:ascii="Times New Roman" w:eastAsia="Times New Roman" w:hAnsi="Times New Roman" w:cs="Times New Roman"/>
          <w:sz w:val="24"/>
          <w:szCs w:val="24"/>
        </w:rPr>
        <w:t xml:space="preserve"> </w:t>
      </w:r>
      <w:proofErr w:type="gramStart"/>
      <w:r w:rsidRPr="008E7837">
        <w:rPr>
          <w:rFonts w:ascii="Times New Roman" w:eastAsia="Times New Roman" w:hAnsi="Times New Roman" w:cs="Times New Roman"/>
          <w:sz w:val="24"/>
          <w:szCs w:val="24"/>
        </w:rPr>
        <w:t>J Med Ethics.</w:t>
      </w:r>
      <w:proofErr w:type="gramEnd"/>
      <w:r w:rsidRPr="008E7837">
        <w:rPr>
          <w:rFonts w:ascii="Times New Roman" w:eastAsia="Times New Roman" w:hAnsi="Times New Roman" w:cs="Times New Roman"/>
          <w:sz w:val="24"/>
          <w:szCs w:val="24"/>
        </w:rPr>
        <w:t xml:space="preserve"> 2021</w:t>
      </w:r>
      <w:proofErr w:type="gramStart"/>
      <w:r w:rsidRPr="008E7837">
        <w:rPr>
          <w:rFonts w:ascii="Times New Roman" w:eastAsia="Times New Roman" w:hAnsi="Times New Roman" w:cs="Times New Roman"/>
          <w:sz w:val="24"/>
          <w:szCs w:val="24"/>
        </w:rPr>
        <w:t>;47:137</w:t>
      </w:r>
      <w:proofErr w:type="gramEnd"/>
      <w:r w:rsidRPr="008E7837">
        <w:rPr>
          <w:rFonts w:ascii="Times New Roman" w:eastAsia="Times New Roman" w:hAnsi="Times New Roman" w:cs="Times New Roman"/>
          <w:sz w:val="24"/>
          <w:szCs w:val="24"/>
        </w:rPr>
        <w:t>-41. DOI: </w:t>
      </w:r>
      <w:hyperlink r:id="rId48" w:tgtFrame="xrefwindow" w:history="1">
        <w:r w:rsidRPr="008E7837">
          <w:rPr>
            <w:rFonts w:ascii="Times New Roman" w:eastAsia="Times New Roman" w:hAnsi="Times New Roman" w:cs="Times New Roman"/>
            <w:color w:val="00305F"/>
            <w:sz w:val="24"/>
            <w:szCs w:val="24"/>
            <w:u w:val="single"/>
          </w:rPr>
          <w:t>10.1136/medethics-2020-106850</w:t>
        </w:r>
      </w:hyperlink>
    </w:p>
    <w:p w:rsidR="008E7837" w:rsidRPr="008E7837" w:rsidRDefault="008E7837" w:rsidP="008E7837">
      <w:pPr>
        <w:spacing w:before="100" w:beforeAutospacing="1" w:after="75" w:line="240" w:lineRule="auto"/>
        <w:rPr>
          <w:rFonts w:ascii="Times New Roman" w:eastAsia="Times New Roman" w:hAnsi="Times New Roman" w:cs="Times New Roman"/>
          <w:sz w:val="24"/>
          <w:szCs w:val="24"/>
        </w:rPr>
      </w:pPr>
      <w:r w:rsidRPr="008E7837">
        <w:rPr>
          <w:rFonts w:ascii="Times New Roman" w:eastAsia="Times New Roman" w:hAnsi="Times New Roman" w:cs="Times New Roman"/>
          <w:sz w:val="24"/>
          <w:szCs w:val="24"/>
        </w:rPr>
        <w:t xml:space="preserve">[10] X Sun, EA </w:t>
      </w:r>
      <w:proofErr w:type="spellStart"/>
      <w:r w:rsidRPr="008E7837">
        <w:rPr>
          <w:rFonts w:ascii="Times New Roman" w:eastAsia="Times New Roman" w:hAnsi="Times New Roman" w:cs="Times New Roman"/>
          <w:sz w:val="24"/>
          <w:szCs w:val="24"/>
        </w:rPr>
        <w:t>Andoh</w:t>
      </w:r>
      <w:proofErr w:type="spellEnd"/>
      <w:r w:rsidRPr="008E7837">
        <w:rPr>
          <w:rFonts w:ascii="Times New Roman" w:eastAsia="Times New Roman" w:hAnsi="Times New Roman" w:cs="Times New Roman"/>
          <w:sz w:val="24"/>
          <w:szCs w:val="24"/>
        </w:rPr>
        <w:t>, and H Yu. A simulation-based analysis for effective distribution of COVID-19 vaccines: A case study in Norway. Transportation Research Interdisciplinary Perspectives. 2021</w:t>
      </w:r>
      <w:proofErr w:type="gramStart"/>
      <w:r w:rsidRPr="008E7837">
        <w:rPr>
          <w:rFonts w:ascii="Times New Roman" w:eastAsia="Times New Roman" w:hAnsi="Times New Roman" w:cs="Times New Roman"/>
          <w:sz w:val="24"/>
          <w:szCs w:val="24"/>
        </w:rPr>
        <w:t>;11:100453</w:t>
      </w:r>
      <w:proofErr w:type="gramEnd"/>
      <w:r w:rsidRPr="008E7837">
        <w:rPr>
          <w:rFonts w:ascii="Times New Roman" w:eastAsia="Times New Roman" w:hAnsi="Times New Roman" w:cs="Times New Roman"/>
          <w:sz w:val="24"/>
          <w:szCs w:val="24"/>
        </w:rPr>
        <w:t>. DOI: </w:t>
      </w:r>
      <w:hyperlink r:id="rId49" w:tgtFrame="xrefwindow" w:history="1">
        <w:r w:rsidRPr="008E7837">
          <w:rPr>
            <w:rFonts w:ascii="Times New Roman" w:eastAsia="Times New Roman" w:hAnsi="Times New Roman" w:cs="Times New Roman"/>
            <w:color w:val="00305F"/>
            <w:sz w:val="24"/>
            <w:szCs w:val="24"/>
            <w:u w:val="single"/>
          </w:rPr>
          <w:t>10.1016/j.trip.2021.100453</w:t>
        </w:r>
      </w:hyperlink>
      <w:r w:rsidRPr="008E7837">
        <w:rPr>
          <w:rFonts w:ascii="Times New Roman" w:eastAsia="Times New Roman" w:hAnsi="Times New Roman" w:cs="Times New Roman"/>
          <w:sz w:val="24"/>
          <w:szCs w:val="24"/>
        </w:rPr>
        <w:t>. [PMID</w:t>
      </w:r>
      <w:proofErr w:type="gramStart"/>
      <w:r w:rsidRPr="008E7837">
        <w:rPr>
          <w:rFonts w:ascii="Times New Roman" w:eastAsia="Times New Roman" w:hAnsi="Times New Roman" w:cs="Times New Roman"/>
          <w:sz w:val="24"/>
          <w:szCs w:val="24"/>
        </w:rPr>
        <w:t>:</w:t>
      </w:r>
      <w:proofErr w:type="gramEnd"/>
      <w:r w:rsidRPr="008E7837">
        <w:rPr>
          <w:rFonts w:ascii="Times New Roman" w:eastAsia="Times New Roman" w:hAnsi="Times New Roman" w:cs="Times New Roman"/>
          <w:sz w:val="24"/>
          <w:szCs w:val="24"/>
        </w:rPr>
        <w:fldChar w:fldCharType="begin"/>
      </w:r>
      <w:r w:rsidRPr="008E7837">
        <w:rPr>
          <w:rFonts w:ascii="Times New Roman" w:eastAsia="Times New Roman" w:hAnsi="Times New Roman" w:cs="Times New Roman"/>
          <w:sz w:val="24"/>
          <w:szCs w:val="24"/>
        </w:rPr>
        <w:instrText xml:space="preserve"> HYPERLINK "https://www.ncbi.nlm.nih.gov/pubmed/34458722" </w:instrText>
      </w:r>
      <w:r w:rsidRPr="008E7837">
        <w:rPr>
          <w:rFonts w:ascii="Times New Roman" w:eastAsia="Times New Roman" w:hAnsi="Times New Roman" w:cs="Times New Roman"/>
          <w:sz w:val="24"/>
          <w:szCs w:val="24"/>
        </w:rPr>
        <w:fldChar w:fldCharType="separate"/>
      </w:r>
      <w:r w:rsidRPr="008E7837">
        <w:rPr>
          <w:rFonts w:ascii="Times New Roman" w:eastAsia="Times New Roman" w:hAnsi="Times New Roman" w:cs="Times New Roman"/>
          <w:color w:val="00305F"/>
          <w:sz w:val="24"/>
          <w:szCs w:val="24"/>
          <w:u w:val="single"/>
        </w:rPr>
        <w:t>34458722</w:t>
      </w:r>
      <w:r w:rsidRPr="008E7837">
        <w:rPr>
          <w:rFonts w:ascii="Times New Roman" w:eastAsia="Times New Roman" w:hAnsi="Times New Roman" w:cs="Times New Roman"/>
          <w:sz w:val="24"/>
          <w:szCs w:val="24"/>
        </w:rPr>
        <w:fldChar w:fldCharType="end"/>
      </w:r>
      <w:r w:rsidRPr="008E7837">
        <w:rPr>
          <w:rFonts w:ascii="Times New Roman" w:eastAsia="Times New Roman" w:hAnsi="Times New Roman" w:cs="Times New Roman"/>
          <w:sz w:val="24"/>
          <w:szCs w:val="24"/>
        </w:rPr>
        <w:t>]</w:t>
      </w:r>
    </w:p>
    <w:p w:rsidR="008E7837" w:rsidRPr="008E7837" w:rsidRDefault="008E7837" w:rsidP="008E7837">
      <w:pPr>
        <w:spacing w:before="100" w:beforeAutospacing="1" w:after="75" w:line="240" w:lineRule="auto"/>
        <w:rPr>
          <w:rFonts w:ascii="Times New Roman" w:eastAsia="Times New Roman" w:hAnsi="Times New Roman" w:cs="Times New Roman"/>
          <w:sz w:val="24"/>
          <w:szCs w:val="24"/>
        </w:rPr>
      </w:pPr>
      <w:r w:rsidRPr="008E7837">
        <w:rPr>
          <w:rFonts w:ascii="Times New Roman" w:eastAsia="Times New Roman" w:hAnsi="Times New Roman" w:cs="Times New Roman"/>
          <w:sz w:val="24"/>
          <w:szCs w:val="24"/>
        </w:rPr>
        <w:t xml:space="preserve">[11] M Tatar, JM </w:t>
      </w:r>
      <w:proofErr w:type="spellStart"/>
      <w:r w:rsidRPr="008E7837">
        <w:rPr>
          <w:rFonts w:ascii="Times New Roman" w:eastAsia="Times New Roman" w:hAnsi="Times New Roman" w:cs="Times New Roman"/>
          <w:sz w:val="24"/>
          <w:szCs w:val="24"/>
        </w:rPr>
        <w:t>Shoorekchali</w:t>
      </w:r>
      <w:proofErr w:type="spellEnd"/>
      <w:r w:rsidRPr="008E7837">
        <w:rPr>
          <w:rFonts w:ascii="Times New Roman" w:eastAsia="Times New Roman" w:hAnsi="Times New Roman" w:cs="Times New Roman"/>
          <w:sz w:val="24"/>
          <w:szCs w:val="24"/>
        </w:rPr>
        <w:t xml:space="preserve">, MR </w:t>
      </w:r>
      <w:proofErr w:type="spellStart"/>
      <w:r w:rsidRPr="008E7837">
        <w:rPr>
          <w:rFonts w:ascii="Times New Roman" w:eastAsia="Times New Roman" w:hAnsi="Times New Roman" w:cs="Times New Roman"/>
          <w:sz w:val="24"/>
          <w:szCs w:val="24"/>
        </w:rPr>
        <w:t>Faraji</w:t>
      </w:r>
      <w:proofErr w:type="spellEnd"/>
      <w:r w:rsidRPr="008E7837">
        <w:rPr>
          <w:rFonts w:ascii="Times New Roman" w:eastAsia="Times New Roman" w:hAnsi="Times New Roman" w:cs="Times New Roman"/>
          <w:sz w:val="24"/>
          <w:szCs w:val="24"/>
        </w:rPr>
        <w:t xml:space="preserve">, and FA Wilson. International COVID-19 vaccine inequality amid the pandemic: Perpetuating a global crisis? </w:t>
      </w:r>
      <w:proofErr w:type="gramStart"/>
      <w:r w:rsidRPr="008E7837">
        <w:rPr>
          <w:rFonts w:ascii="Times New Roman" w:eastAsia="Times New Roman" w:hAnsi="Times New Roman" w:cs="Times New Roman"/>
          <w:sz w:val="24"/>
          <w:szCs w:val="24"/>
        </w:rPr>
        <w:t>J Glob Health.</w:t>
      </w:r>
      <w:proofErr w:type="gramEnd"/>
      <w:r w:rsidRPr="008E7837">
        <w:rPr>
          <w:rFonts w:ascii="Times New Roman" w:eastAsia="Times New Roman" w:hAnsi="Times New Roman" w:cs="Times New Roman"/>
          <w:sz w:val="24"/>
          <w:szCs w:val="24"/>
        </w:rPr>
        <w:t xml:space="preserve"> 2021</w:t>
      </w:r>
      <w:proofErr w:type="gramStart"/>
      <w:r w:rsidRPr="008E7837">
        <w:rPr>
          <w:rFonts w:ascii="Times New Roman" w:eastAsia="Times New Roman" w:hAnsi="Times New Roman" w:cs="Times New Roman"/>
          <w:sz w:val="24"/>
          <w:szCs w:val="24"/>
        </w:rPr>
        <w:t>;11:03086</w:t>
      </w:r>
      <w:proofErr w:type="gramEnd"/>
      <w:r w:rsidRPr="008E7837">
        <w:rPr>
          <w:rFonts w:ascii="Times New Roman" w:eastAsia="Times New Roman" w:hAnsi="Times New Roman" w:cs="Times New Roman"/>
          <w:sz w:val="24"/>
          <w:szCs w:val="24"/>
        </w:rPr>
        <w:t xml:space="preserve"> DOI: </w:t>
      </w:r>
      <w:hyperlink r:id="rId50" w:tgtFrame="xrefwindow" w:history="1">
        <w:r w:rsidRPr="008E7837">
          <w:rPr>
            <w:rFonts w:ascii="Times New Roman" w:eastAsia="Times New Roman" w:hAnsi="Times New Roman" w:cs="Times New Roman"/>
            <w:color w:val="00305F"/>
            <w:sz w:val="24"/>
            <w:szCs w:val="24"/>
            <w:u w:val="single"/>
          </w:rPr>
          <w:t>10.7189/jogh.11.03086</w:t>
        </w:r>
      </w:hyperlink>
      <w:r w:rsidRPr="008E7837">
        <w:rPr>
          <w:rFonts w:ascii="Times New Roman" w:eastAsia="Times New Roman" w:hAnsi="Times New Roman" w:cs="Times New Roman"/>
          <w:sz w:val="24"/>
          <w:szCs w:val="24"/>
        </w:rPr>
        <w:t>. [PMID</w:t>
      </w:r>
      <w:proofErr w:type="gramStart"/>
      <w:r w:rsidRPr="008E7837">
        <w:rPr>
          <w:rFonts w:ascii="Times New Roman" w:eastAsia="Times New Roman" w:hAnsi="Times New Roman" w:cs="Times New Roman"/>
          <w:sz w:val="24"/>
          <w:szCs w:val="24"/>
        </w:rPr>
        <w:t>:</w:t>
      </w:r>
      <w:proofErr w:type="gramEnd"/>
      <w:r w:rsidRPr="008E7837">
        <w:rPr>
          <w:rFonts w:ascii="Times New Roman" w:eastAsia="Times New Roman" w:hAnsi="Times New Roman" w:cs="Times New Roman"/>
          <w:sz w:val="24"/>
          <w:szCs w:val="24"/>
        </w:rPr>
        <w:fldChar w:fldCharType="begin"/>
      </w:r>
      <w:r w:rsidRPr="008E7837">
        <w:rPr>
          <w:rFonts w:ascii="Times New Roman" w:eastAsia="Times New Roman" w:hAnsi="Times New Roman" w:cs="Times New Roman"/>
          <w:sz w:val="24"/>
          <w:szCs w:val="24"/>
        </w:rPr>
        <w:instrText xml:space="preserve"> HYPERLINK "https://www.ncbi.nlm.nih.gov/pubmed/34221356" </w:instrText>
      </w:r>
      <w:r w:rsidRPr="008E7837">
        <w:rPr>
          <w:rFonts w:ascii="Times New Roman" w:eastAsia="Times New Roman" w:hAnsi="Times New Roman" w:cs="Times New Roman"/>
          <w:sz w:val="24"/>
          <w:szCs w:val="24"/>
        </w:rPr>
        <w:fldChar w:fldCharType="separate"/>
      </w:r>
      <w:r w:rsidRPr="008E7837">
        <w:rPr>
          <w:rFonts w:ascii="Times New Roman" w:eastAsia="Times New Roman" w:hAnsi="Times New Roman" w:cs="Times New Roman"/>
          <w:color w:val="00305F"/>
          <w:sz w:val="24"/>
          <w:szCs w:val="24"/>
          <w:u w:val="single"/>
        </w:rPr>
        <w:t>34221356</w:t>
      </w:r>
      <w:r w:rsidRPr="008E7837">
        <w:rPr>
          <w:rFonts w:ascii="Times New Roman" w:eastAsia="Times New Roman" w:hAnsi="Times New Roman" w:cs="Times New Roman"/>
          <w:sz w:val="24"/>
          <w:szCs w:val="24"/>
        </w:rPr>
        <w:fldChar w:fldCharType="end"/>
      </w:r>
      <w:r w:rsidRPr="008E7837">
        <w:rPr>
          <w:rFonts w:ascii="Times New Roman" w:eastAsia="Times New Roman" w:hAnsi="Times New Roman" w:cs="Times New Roman"/>
          <w:sz w:val="24"/>
          <w:szCs w:val="24"/>
        </w:rPr>
        <w:t>]</w:t>
      </w:r>
    </w:p>
    <w:p w:rsidR="008E7837" w:rsidRPr="008E7837" w:rsidRDefault="008E7837" w:rsidP="008E7837">
      <w:pPr>
        <w:spacing w:before="100" w:beforeAutospacing="1" w:after="75" w:line="240" w:lineRule="auto"/>
        <w:rPr>
          <w:rFonts w:ascii="Times New Roman" w:eastAsia="Times New Roman" w:hAnsi="Times New Roman" w:cs="Times New Roman"/>
          <w:sz w:val="24"/>
          <w:szCs w:val="24"/>
        </w:rPr>
      </w:pPr>
      <w:r w:rsidRPr="008E7837">
        <w:rPr>
          <w:rFonts w:ascii="Times New Roman" w:eastAsia="Times New Roman" w:hAnsi="Times New Roman" w:cs="Times New Roman"/>
          <w:sz w:val="24"/>
          <w:szCs w:val="24"/>
        </w:rPr>
        <w:t xml:space="preserve">[12] MO Lorenz. </w:t>
      </w:r>
      <w:proofErr w:type="gramStart"/>
      <w:r w:rsidRPr="008E7837">
        <w:rPr>
          <w:rFonts w:ascii="Times New Roman" w:eastAsia="Times New Roman" w:hAnsi="Times New Roman" w:cs="Times New Roman"/>
          <w:sz w:val="24"/>
          <w:szCs w:val="24"/>
        </w:rPr>
        <w:t>Methods of Measuring the Concentration of Wealth.</w:t>
      </w:r>
      <w:proofErr w:type="gramEnd"/>
      <w:r w:rsidRPr="008E7837">
        <w:rPr>
          <w:rFonts w:ascii="Times New Roman" w:eastAsia="Times New Roman" w:hAnsi="Times New Roman" w:cs="Times New Roman"/>
          <w:sz w:val="24"/>
          <w:szCs w:val="24"/>
        </w:rPr>
        <w:t xml:space="preserve"> </w:t>
      </w:r>
      <w:proofErr w:type="spellStart"/>
      <w:r w:rsidRPr="008E7837">
        <w:rPr>
          <w:rFonts w:ascii="Times New Roman" w:eastAsia="Times New Roman" w:hAnsi="Times New Roman" w:cs="Times New Roman"/>
          <w:sz w:val="24"/>
          <w:szCs w:val="24"/>
        </w:rPr>
        <w:t>Publ</w:t>
      </w:r>
      <w:proofErr w:type="spellEnd"/>
      <w:r w:rsidRPr="008E7837">
        <w:rPr>
          <w:rFonts w:ascii="Times New Roman" w:eastAsia="Times New Roman" w:hAnsi="Times New Roman" w:cs="Times New Roman"/>
          <w:sz w:val="24"/>
          <w:szCs w:val="24"/>
        </w:rPr>
        <w:t xml:space="preserve"> Am Stat Assoc. 1905</w:t>
      </w:r>
      <w:proofErr w:type="gramStart"/>
      <w:r w:rsidRPr="008E7837">
        <w:rPr>
          <w:rFonts w:ascii="Times New Roman" w:eastAsia="Times New Roman" w:hAnsi="Times New Roman" w:cs="Times New Roman"/>
          <w:sz w:val="24"/>
          <w:szCs w:val="24"/>
        </w:rPr>
        <w:t>;9:209</w:t>
      </w:r>
      <w:proofErr w:type="gramEnd"/>
      <w:r w:rsidRPr="008E7837">
        <w:rPr>
          <w:rFonts w:ascii="Times New Roman" w:eastAsia="Times New Roman" w:hAnsi="Times New Roman" w:cs="Times New Roman"/>
          <w:sz w:val="24"/>
          <w:szCs w:val="24"/>
        </w:rPr>
        <w:t xml:space="preserve"> DOI: </w:t>
      </w:r>
      <w:hyperlink r:id="rId51" w:tgtFrame="xrefwindow" w:history="1">
        <w:r w:rsidRPr="008E7837">
          <w:rPr>
            <w:rFonts w:ascii="Times New Roman" w:eastAsia="Times New Roman" w:hAnsi="Times New Roman" w:cs="Times New Roman"/>
            <w:color w:val="00305F"/>
            <w:sz w:val="24"/>
            <w:szCs w:val="24"/>
            <w:u w:val="single"/>
          </w:rPr>
          <w:t>10.2307/2276207</w:t>
        </w:r>
      </w:hyperlink>
    </w:p>
    <w:p w:rsidR="008E7837" w:rsidRPr="008E7837" w:rsidRDefault="008E7837" w:rsidP="008E7837">
      <w:pPr>
        <w:spacing w:before="100" w:beforeAutospacing="1" w:after="75" w:line="240" w:lineRule="auto"/>
        <w:rPr>
          <w:rFonts w:ascii="Times New Roman" w:eastAsia="Times New Roman" w:hAnsi="Times New Roman" w:cs="Times New Roman"/>
          <w:sz w:val="24"/>
          <w:szCs w:val="24"/>
        </w:rPr>
      </w:pPr>
      <w:r w:rsidRPr="008E7837">
        <w:rPr>
          <w:rFonts w:ascii="Times New Roman" w:eastAsia="Times New Roman" w:hAnsi="Times New Roman" w:cs="Times New Roman"/>
          <w:sz w:val="24"/>
          <w:szCs w:val="24"/>
        </w:rPr>
        <w:t>[13] E Mathieu, H Ritchie, E Ortiz-</w:t>
      </w:r>
      <w:proofErr w:type="spellStart"/>
      <w:r w:rsidRPr="008E7837">
        <w:rPr>
          <w:rFonts w:ascii="Times New Roman" w:eastAsia="Times New Roman" w:hAnsi="Times New Roman" w:cs="Times New Roman"/>
          <w:sz w:val="24"/>
          <w:szCs w:val="24"/>
        </w:rPr>
        <w:t>Ospina</w:t>
      </w:r>
      <w:proofErr w:type="spellEnd"/>
      <w:r w:rsidRPr="008E7837">
        <w:rPr>
          <w:rFonts w:ascii="Times New Roman" w:eastAsia="Times New Roman" w:hAnsi="Times New Roman" w:cs="Times New Roman"/>
          <w:sz w:val="24"/>
          <w:szCs w:val="24"/>
        </w:rPr>
        <w:t xml:space="preserve">, M </w:t>
      </w:r>
      <w:proofErr w:type="spellStart"/>
      <w:r w:rsidRPr="008E7837">
        <w:rPr>
          <w:rFonts w:ascii="Times New Roman" w:eastAsia="Times New Roman" w:hAnsi="Times New Roman" w:cs="Times New Roman"/>
          <w:sz w:val="24"/>
          <w:szCs w:val="24"/>
        </w:rPr>
        <w:t>Roser</w:t>
      </w:r>
      <w:proofErr w:type="spellEnd"/>
      <w:r w:rsidRPr="008E7837">
        <w:rPr>
          <w:rFonts w:ascii="Times New Roman" w:eastAsia="Times New Roman" w:hAnsi="Times New Roman" w:cs="Times New Roman"/>
          <w:sz w:val="24"/>
          <w:szCs w:val="24"/>
        </w:rPr>
        <w:t xml:space="preserve">, J </w:t>
      </w:r>
      <w:proofErr w:type="spellStart"/>
      <w:r w:rsidRPr="008E7837">
        <w:rPr>
          <w:rFonts w:ascii="Times New Roman" w:eastAsia="Times New Roman" w:hAnsi="Times New Roman" w:cs="Times New Roman"/>
          <w:sz w:val="24"/>
          <w:szCs w:val="24"/>
        </w:rPr>
        <w:t>Hasell</w:t>
      </w:r>
      <w:proofErr w:type="spellEnd"/>
      <w:r w:rsidRPr="008E7837">
        <w:rPr>
          <w:rFonts w:ascii="Times New Roman" w:eastAsia="Times New Roman" w:hAnsi="Times New Roman" w:cs="Times New Roman"/>
          <w:sz w:val="24"/>
          <w:szCs w:val="24"/>
        </w:rPr>
        <w:t xml:space="preserve">, and C </w:t>
      </w:r>
      <w:proofErr w:type="spellStart"/>
      <w:r w:rsidRPr="008E7837">
        <w:rPr>
          <w:rFonts w:ascii="Times New Roman" w:eastAsia="Times New Roman" w:hAnsi="Times New Roman" w:cs="Times New Roman"/>
          <w:sz w:val="24"/>
          <w:szCs w:val="24"/>
        </w:rPr>
        <w:t>Appel</w:t>
      </w:r>
      <w:proofErr w:type="spellEnd"/>
      <w:r w:rsidRPr="008E7837">
        <w:rPr>
          <w:rFonts w:ascii="Times New Roman" w:eastAsia="Times New Roman" w:hAnsi="Times New Roman" w:cs="Times New Roman"/>
          <w:sz w:val="24"/>
          <w:szCs w:val="24"/>
        </w:rPr>
        <w:t xml:space="preserve">. </w:t>
      </w:r>
      <w:proofErr w:type="gramStart"/>
      <w:r w:rsidRPr="008E7837">
        <w:rPr>
          <w:rFonts w:ascii="Times New Roman" w:eastAsia="Times New Roman" w:hAnsi="Times New Roman" w:cs="Times New Roman"/>
          <w:sz w:val="24"/>
          <w:szCs w:val="24"/>
        </w:rPr>
        <w:t>A global database of COVID-19 vaccinations.</w:t>
      </w:r>
      <w:proofErr w:type="gramEnd"/>
      <w:r w:rsidRPr="008E7837">
        <w:rPr>
          <w:rFonts w:ascii="Times New Roman" w:eastAsia="Times New Roman" w:hAnsi="Times New Roman" w:cs="Times New Roman"/>
          <w:sz w:val="24"/>
          <w:szCs w:val="24"/>
        </w:rPr>
        <w:t xml:space="preserve"> </w:t>
      </w:r>
      <w:proofErr w:type="gramStart"/>
      <w:r w:rsidRPr="008E7837">
        <w:rPr>
          <w:rFonts w:ascii="Times New Roman" w:eastAsia="Times New Roman" w:hAnsi="Times New Roman" w:cs="Times New Roman"/>
          <w:sz w:val="24"/>
          <w:szCs w:val="24"/>
        </w:rPr>
        <w:t xml:space="preserve">Nat Hum </w:t>
      </w:r>
      <w:proofErr w:type="spellStart"/>
      <w:r w:rsidRPr="008E7837">
        <w:rPr>
          <w:rFonts w:ascii="Times New Roman" w:eastAsia="Times New Roman" w:hAnsi="Times New Roman" w:cs="Times New Roman"/>
          <w:sz w:val="24"/>
          <w:szCs w:val="24"/>
        </w:rPr>
        <w:t>Behav</w:t>
      </w:r>
      <w:proofErr w:type="spellEnd"/>
      <w:r w:rsidRPr="008E7837">
        <w:rPr>
          <w:rFonts w:ascii="Times New Roman" w:eastAsia="Times New Roman" w:hAnsi="Times New Roman" w:cs="Times New Roman"/>
          <w:sz w:val="24"/>
          <w:szCs w:val="24"/>
        </w:rPr>
        <w:t>.</w:t>
      </w:r>
      <w:proofErr w:type="gramEnd"/>
      <w:r w:rsidRPr="008E7837">
        <w:rPr>
          <w:rFonts w:ascii="Times New Roman" w:eastAsia="Times New Roman" w:hAnsi="Times New Roman" w:cs="Times New Roman"/>
          <w:sz w:val="24"/>
          <w:szCs w:val="24"/>
        </w:rPr>
        <w:t xml:space="preserve"> 2021</w:t>
      </w:r>
      <w:proofErr w:type="gramStart"/>
      <w:r w:rsidRPr="008E7837">
        <w:rPr>
          <w:rFonts w:ascii="Times New Roman" w:eastAsia="Times New Roman" w:hAnsi="Times New Roman" w:cs="Times New Roman"/>
          <w:sz w:val="24"/>
          <w:szCs w:val="24"/>
        </w:rPr>
        <w:t>;5:947</w:t>
      </w:r>
      <w:proofErr w:type="gramEnd"/>
      <w:r w:rsidRPr="008E7837">
        <w:rPr>
          <w:rFonts w:ascii="Times New Roman" w:eastAsia="Times New Roman" w:hAnsi="Times New Roman" w:cs="Times New Roman"/>
          <w:sz w:val="24"/>
          <w:szCs w:val="24"/>
        </w:rPr>
        <w:t>-53.</w:t>
      </w:r>
    </w:p>
    <w:p w:rsidR="008E7837" w:rsidRPr="008E7837" w:rsidRDefault="008E7837" w:rsidP="008E7837">
      <w:pPr>
        <w:spacing w:before="100" w:beforeAutospacing="1" w:after="75" w:line="240" w:lineRule="auto"/>
        <w:rPr>
          <w:rFonts w:ascii="Times New Roman" w:eastAsia="Times New Roman" w:hAnsi="Times New Roman" w:cs="Times New Roman"/>
          <w:sz w:val="24"/>
          <w:szCs w:val="24"/>
        </w:rPr>
      </w:pPr>
      <w:r w:rsidRPr="008E7837">
        <w:rPr>
          <w:rFonts w:ascii="Times New Roman" w:eastAsia="Times New Roman" w:hAnsi="Times New Roman" w:cs="Times New Roman"/>
          <w:sz w:val="24"/>
          <w:szCs w:val="24"/>
        </w:rPr>
        <w:t xml:space="preserve">[14] Ritchie H, Mathieu E, </w:t>
      </w:r>
      <w:proofErr w:type="spellStart"/>
      <w:r w:rsidRPr="008E7837">
        <w:rPr>
          <w:rFonts w:ascii="Times New Roman" w:eastAsia="Times New Roman" w:hAnsi="Times New Roman" w:cs="Times New Roman"/>
          <w:sz w:val="24"/>
          <w:szCs w:val="24"/>
        </w:rPr>
        <w:t>Rodés-Guirao</w:t>
      </w:r>
      <w:proofErr w:type="spellEnd"/>
      <w:r w:rsidRPr="008E7837">
        <w:rPr>
          <w:rFonts w:ascii="Times New Roman" w:eastAsia="Times New Roman" w:hAnsi="Times New Roman" w:cs="Times New Roman"/>
          <w:sz w:val="24"/>
          <w:szCs w:val="24"/>
        </w:rPr>
        <w:t xml:space="preserve"> L, </w:t>
      </w:r>
      <w:proofErr w:type="spellStart"/>
      <w:r w:rsidRPr="008E7837">
        <w:rPr>
          <w:rFonts w:ascii="Times New Roman" w:eastAsia="Times New Roman" w:hAnsi="Times New Roman" w:cs="Times New Roman"/>
          <w:sz w:val="24"/>
          <w:szCs w:val="24"/>
        </w:rPr>
        <w:t>Appel</w:t>
      </w:r>
      <w:proofErr w:type="spellEnd"/>
      <w:r w:rsidRPr="008E7837">
        <w:rPr>
          <w:rFonts w:ascii="Times New Roman" w:eastAsia="Times New Roman" w:hAnsi="Times New Roman" w:cs="Times New Roman"/>
          <w:sz w:val="24"/>
          <w:szCs w:val="24"/>
        </w:rPr>
        <w:t xml:space="preserve"> C, </w:t>
      </w:r>
      <w:proofErr w:type="spellStart"/>
      <w:r w:rsidRPr="008E7837">
        <w:rPr>
          <w:rFonts w:ascii="Times New Roman" w:eastAsia="Times New Roman" w:hAnsi="Times New Roman" w:cs="Times New Roman"/>
          <w:sz w:val="24"/>
          <w:szCs w:val="24"/>
        </w:rPr>
        <w:t>Giattino</w:t>
      </w:r>
      <w:proofErr w:type="spellEnd"/>
      <w:r w:rsidRPr="008E7837">
        <w:rPr>
          <w:rFonts w:ascii="Times New Roman" w:eastAsia="Times New Roman" w:hAnsi="Times New Roman" w:cs="Times New Roman"/>
          <w:sz w:val="24"/>
          <w:szCs w:val="24"/>
        </w:rPr>
        <w:t xml:space="preserve"> C, Ortiz-</w:t>
      </w:r>
      <w:proofErr w:type="spellStart"/>
      <w:r w:rsidRPr="008E7837">
        <w:rPr>
          <w:rFonts w:ascii="Times New Roman" w:eastAsia="Times New Roman" w:hAnsi="Times New Roman" w:cs="Times New Roman"/>
          <w:sz w:val="24"/>
          <w:szCs w:val="24"/>
        </w:rPr>
        <w:t>Ospina</w:t>
      </w:r>
      <w:proofErr w:type="spellEnd"/>
      <w:r w:rsidRPr="008E7837">
        <w:rPr>
          <w:rFonts w:ascii="Times New Roman" w:eastAsia="Times New Roman" w:hAnsi="Times New Roman" w:cs="Times New Roman"/>
          <w:sz w:val="24"/>
          <w:szCs w:val="24"/>
        </w:rPr>
        <w:t xml:space="preserve"> E, et al. Coronavirus Pandemic (COVID-19). In: Our World In data. 2020. Available: </w:t>
      </w:r>
      <w:hyperlink r:id="rId52" w:tgtFrame="xrefwindow" w:history="1">
        <w:r w:rsidRPr="008E7837">
          <w:rPr>
            <w:rFonts w:ascii="Times New Roman" w:eastAsia="Times New Roman" w:hAnsi="Times New Roman" w:cs="Times New Roman"/>
            <w:color w:val="00305F"/>
            <w:sz w:val="24"/>
            <w:szCs w:val="24"/>
            <w:u w:val="single"/>
          </w:rPr>
          <w:t>https://ourworldindata.org/coronavirus</w:t>
        </w:r>
      </w:hyperlink>
      <w:r w:rsidRPr="008E7837">
        <w:rPr>
          <w:rFonts w:ascii="Times New Roman" w:eastAsia="Times New Roman" w:hAnsi="Times New Roman" w:cs="Times New Roman"/>
          <w:sz w:val="24"/>
          <w:szCs w:val="24"/>
        </w:rPr>
        <w:t xml:space="preserve">. </w:t>
      </w:r>
      <w:proofErr w:type="gramStart"/>
      <w:r w:rsidRPr="008E7837">
        <w:rPr>
          <w:rFonts w:ascii="Times New Roman" w:eastAsia="Times New Roman" w:hAnsi="Times New Roman" w:cs="Times New Roman"/>
          <w:sz w:val="24"/>
          <w:szCs w:val="24"/>
        </w:rPr>
        <w:t>Accessed: 27 September 2021.</w:t>
      </w:r>
      <w:proofErr w:type="gramEnd"/>
    </w:p>
    <w:p w:rsidR="008E7837" w:rsidRPr="008E7837" w:rsidRDefault="008E7837" w:rsidP="008E7837">
      <w:pPr>
        <w:spacing w:before="100" w:beforeAutospacing="1" w:after="75" w:line="240" w:lineRule="auto"/>
        <w:rPr>
          <w:rFonts w:ascii="Times New Roman" w:eastAsia="Times New Roman" w:hAnsi="Times New Roman" w:cs="Times New Roman"/>
          <w:sz w:val="24"/>
          <w:szCs w:val="24"/>
        </w:rPr>
      </w:pPr>
      <w:r w:rsidRPr="008E7837">
        <w:rPr>
          <w:rFonts w:ascii="Times New Roman" w:eastAsia="Times New Roman" w:hAnsi="Times New Roman" w:cs="Times New Roman"/>
          <w:sz w:val="24"/>
          <w:szCs w:val="24"/>
        </w:rPr>
        <w:t>[15] </w:t>
      </w:r>
      <w:proofErr w:type="spellStart"/>
      <w:r w:rsidRPr="008E7837">
        <w:rPr>
          <w:rFonts w:ascii="Times New Roman" w:eastAsia="Times New Roman" w:hAnsi="Times New Roman" w:cs="Times New Roman"/>
          <w:sz w:val="24"/>
          <w:szCs w:val="24"/>
        </w:rPr>
        <w:t>Çamakli</w:t>
      </w:r>
      <w:proofErr w:type="spellEnd"/>
      <w:r w:rsidRPr="008E7837">
        <w:rPr>
          <w:rFonts w:ascii="Times New Roman" w:eastAsia="Times New Roman" w:hAnsi="Times New Roman" w:cs="Times New Roman"/>
          <w:sz w:val="24"/>
          <w:szCs w:val="24"/>
        </w:rPr>
        <w:t xml:space="preserve"> C, </w:t>
      </w:r>
      <w:proofErr w:type="spellStart"/>
      <w:r w:rsidRPr="008E7837">
        <w:rPr>
          <w:rFonts w:ascii="Times New Roman" w:eastAsia="Times New Roman" w:hAnsi="Times New Roman" w:cs="Times New Roman"/>
          <w:sz w:val="24"/>
          <w:szCs w:val="24"/>
        </w:rPr>
        <w:t>Demiralp</w:t>
      </w:r>
      <w:proofErr w:type="spellEnd"/>
      <w:r w:rsidRPr="008E7837">
        <w:rPr>
          <w:rFonts w:ascii="Times New Roman" w:eastAsia="Times New Roman" w:hAnsi="Times New Roman" w:cs="Times New Roman"/>
          <w:sz w:val="24"/>
          <w:szCs w:val="24"/>
        </w:rPr>
        <w:t xml:space="preserve"> S, </w:t>
      </w:r>
      <w:proofErr w:type="spellStart"/>
      <w:r w:rsidRPr="008E7837">
        <w:rPr>
          <w:rFonts w:ascii="Times New Roman" w:eastAsia="Times New Roman" w:hAnsi="Times New Roman" w:cs="Times New Roman"/>
          <w:sz w:val="24"/>
          <w:szCs w:val="24"/>
        </w:rPr>
        <w:t>Kalemli-Ozcan</w:t>
      </w:r>
      <w:proofErr w:type="spellEnd"/>
      <w:r w:rsidRPr="008E7837">
        <w:rPr>
          <w:rFonts w:ascii="Times New Roman" w:eastAsia="Times New Roman" w:hAnsi="Times New Roman" w:cs="Times New Roman"/>
          <w:sz w:val="24"/>
          <w:szCs w:val="24"/>
        </w:rPr>
        <w:t xml:space="preserve"> S, </w:t>
      </w:r>
      <w:proofErr w:type="spellStart"/>
      <w:r w:rsidRPr="008E7837">
        <w:rPr>
          <w:rFonts w:ascii="Times New Roman" w:eastAsia="Times New Roman" w:hAnsi="Times New Roman" w:cs="Times New Roman"/>
          <w:sz w:val="24"/>
          <w:szCs w:val="24"/>
        </w:rPr>
        <w:t>Yesiltas</w:t>
      </w:r>
      <w:proofErr w:type="spellEnd"/>
      <w:r w:rsidRPr="008E7837">
        <w:rPr>
          <w:rFonts w:ascii="Times New Roman" w:eastAsia="Times New Roman" w:hAnsi="Times New Roman" w:cs="Times New Roman"/>
          <w:sz w:val="24"/>
          <w:szCs w:val="24"/>
        </w:rPr>
        <w:t xml:space="preserve"> S. </w:t>
      </w:r>
      <w:proofErr w:type="spellStart"/>
      <w:r w:rsidRPr="008E7837">
        <w:rPr>
          <w:rFonts w:ascii="Times New Roman" w:eastAsia="Times New Roman" w:hAnsi="Times New Roman" w:cs="Times New Roman"/>
          <w:sz w:val="24"/>
          <w:szCs w:val="24"/>
        </w:rPr>
        <w:t>Yildirim</w:t>
      </w:r>
      <w:proofErr w:type="spellEnd"/>
      <w:r w:rsidRPr="008E7837">
        <w:rPr>
          <w:rFonts w:ascii="Times New Roman" w:eastAsia="Times New Roman" w:hAnsi="Times New Roman" w:cs="Times New Roman"/>
          <w:sz w:val="24"/>
          <w:szCs w:val="24"/>
        </w:rPr>
        <w:t xml:space="preserve"> </w:t>
      </w:r>
      <w:proofErr w:type="spellStart"/>
      <w:r w:rsidRPr="008E7837">
        <w:rPr>
          <w:rFonts w:ascii="Times New Roman" w:eastAsia="Times New Roman" w:hAnsi="Times New Roman" w:cs="Times New Roman"/>
          <w:sz w:val="24"/>
          <w:szCs w:val="24"/>
        </w:rPr>
        <w:t>MuA</w:t>
      </w:r>
      <w:proofErr w:type="spellEnd"/>
      <w:r w:rsidRPr="008E7837">
        <w:rPr>
          <w:rFonts w:ascii="Times New Roman" w:eastAsia="Times New Roman" w:hAnsi="Times New Roman" w:cs="Times New Roman"/>
          <w:sz w:val="24"/>
          <w:szCs w:val="24"/>
        </w:rPr>
        <w:t xml:space="preserve">. Economic costs of inequitable vaccine distribution across the world. In: VOX, CEPR Policy Portal. 2021. </w:t>
      </w:r>
      <w:r w:rsidRPr="008E7837">
        <w:rPr>
          <w:rFonts w:ascii="Times New Roman" w:eastAsia="Times New Roman" w:hAnsi="Times New Roman" w:cs="Times New Roman"/>
          <w:sz w:val="24"/>
          <w:szCs w:val="24"/>
        </w:rPr>
        <w:lastRenderedPageBreak/>
        <w:t>Available: </w:t>
      </w:r>
      <w:hyperlink r:id="rId53" w:tgtFrame="xrefwindow" w:history="1">
        <w:r w:rsidRPr="008E7837">
          <w:rPr>
            <w:rFonts w:ascii="Times New Roman" w:eastAsia="Times New Roman" w:hAnsi="Times New Roman" w:cs="Times New Roman"/>
            <w:color w:val="00305F"/>
            <w:sz w:val="24"/>
            <w:szCs w:val="24"/>
            <w:u w:val="single"/>
          </w:rPr>
          <w:t>https://voxeu.org/article/economic-costs-inequitable-vaccine-distribution-across-world</w:t>
        </w:r>
      </w:hyperlink>
      <w:r w:rsidRPr="008E7837">
        <w:rPr>
          <w:rFonts w:ascii="Times New Roman" w:eastAsia="Times New Roman" w:hAnsi="Times New Roman" w:cs="Times New Roman"/>
          <w:sz w:val="24"/>
          <w:szCs w:val="24"/>
        </w:rPr>
        <w:t xml:space="preserve">. </w:t>
      </w:r>
      <w:proofErr w:type="gramStart"/>
      <w:r w:rsidRPr="008E7837">
        <w:rPr>
          <w:rFonts w:ascii="Times New Roman" w:eastAsia="Times New Roman" w:hAnsi="Times New Roman" w:cs="Times New Roman"/>
          <w:sz w:val="24"/>
          <w:szCs w:val="24"/>
        </w:rPr>
        <w:t>Accessed: 23 March 2022.</w:t>
      </w:r>
      <w:proofErr w:type="gramEnd"/>
    </w:p>
    <w:p w:rsidR="008E7837" w:rsidRPr="008E7837" w:rsidRDefault="008E7837" w:rsidP="008E7837">
      <w:pPr>
        <w:spacing w:before="100" w:beforeAutospacing="1" w:after="75" w:line="240" w:lineRule="auto"/>
        <w:rPr>
          <w:rFonts w:ascii="Times New Roman" w:eastAsia="Times New Roman" w:hAnsi="Times New Roman" w:cs="Times New Roman"/>
          <w:sz w:val="24"/>
          <w:szCs w:val="24"/>
        </w:rPr>
      </w:pPr>
      <w:r w:rsidRPr="008E7837">
        <w:rPr>
          <w:rFonts w:ascii="Times New Roman" w:eastAsia="Times New Roman" w:hAnsi="Times New Roman" w:cs="Times New Roman"/>
          <w:sz w:val="24"/>
          <w:szCs w:val="24"/>
        </w:rPr>
        <w:t>[16] United Nations. COVID vaccines: Widening inequality and millions vulnerable. In: UN News. 2021. Available: </w:t>
      </w:r>
      <w:hyperlink r:id="rId54" w:tgtFrame="xrefwindow" w:history="1">
        <w:r w:rsidRPr="008E7837">
          <w:rPr>
            <w:rFonts w:ascii="Times New Roman" w:eastAsia="Times New Roman" w:hAnsi="Times New Roman" w:cs="Times New Roman"/>
            <w:color w:val="00305F"/>
            <w:sz w:val="24"/>
            <w:szCs w:val="24"/>
            <w:u w:val="single"/>
          </w:rPr>
          <w:t>https://news.un.org/en/story/2021/09/1100192</w:t>
        </w:r>
      </w:hyperlink>
      <w:r w:rsidRPr="008E7837">
        <w:rPr>
          <w:rFonts w:ascii="Times New Roman" w:eastAsia="Times New Roman" w:hAnsi="Times New Roman" w:cs="Times New Roman"/>
          <w:sz w:val="24"/>
          <w:szCs w:val="24"/>
        </w:rPr>
        <w:t xml:space="preserve">. </w:t>
      </w:r>
      <w:proofErr w:type="gramStart"/>
      <w:r w:rsidRPr="008E7837">
        <w:rPr>
          <w:rFonts w:ascii="Times New Roman" w:eastAsia="Times New Roman" w:hAnsi="Times New Roman" w:cs="Times New Roman"/>
          <w:sz w:val="24"/>
          <w:szCs w:val="24"/>
        </w:rPr>
        <w:t>Accessed: 16 February 2022.</w:t>
      </w:r>
      <w:proofErr w:type="gramEnd"/>
    </w:p>
    <w:p w:rsidR="008E7837" w:rsidRPr="008E7837" w:rsidRDefault="008E7837" w:rsidP="008E7837">
      <w:pPr>
        <w:spacing w:before="100" w:beforeAutospacing="1" w:after="75" w:line="240" w:lineRule="auto"/>
        <w:rPr>
          <w:rFonts w:ascii="Times New Roman" w:eastAsia="Times New Roman" w:hAnsi="Times New Roman" w:cs="Times New Roman"/>
          <w:sz w:val="24"/>
          <w:szCs w:val="24"/>
        </w:rPr>
      </w:pPr>
      <w:r w:rsidRPr="008E7837">
        <w:rPr>
          <w:rFonts w:ascii="Times New Roman" w:eastAsia="Times New Roman" w:hAnsi="Times New Roman" w:cs="Times New Roman"/>
          <w:sz w:val="24"/>
          <w:szCs w:val="24"/>
        </w:rPr>
        <w:t xml:space="preserve">[17] V Williams, B </w:t>
      </w:r>
      <w:proofErr w:type="spellStart"/>
      <w:r w:rsidRPr="008E7837">
        <w:rPr>
          <w:rFonts w:ascii="Times New Roman" w:eastAsia="Times New Roman" w:hAnsi="Times New Roman" w:cs="Times New Roman"/>
          <w:sz w:val="24"/>
          <w:szCs w:val="24"/>
        </w:rPr>
        <w:t>Edem</w:t>
      </w:r>
      <w:proofErr w:type="spellEnd"/>
      <w:r w:rsidRPr="008E7837">
        <w:rPr>
          <w:rFonts w:ascii="Times New Roman" w:eastAsia="Times New Roman" w:hAnsi="Times New Roman" w:cs="Times New Roman"/>
          <w:sz w:val="24"/>
          <w:szCs w:val="24"/>
        </w:rPr>
        <w:t xml:space="preserve">, M </w:t>
      </w:r>
      <w:proofErr w:type="spellStart"/>
      <w:r w:rsidRPr="008E7837">
        <w:rPr>
          <w:rFonts w:ascii="Times New Roman" w:eastAsia="Times New Roman" w:hAnsi="Times New Roman" w:cs="Times New Roman"/>
          <w:sz w:val="24"/>
          <w:szCs w:val="24"/>
        </w:rPr>
        <w:t>Calnan</w:t>
      </w:r>
      <w:proofErr w:type="spellEnd"/>
      <w:r w:rsidRPr="008E7837">
        <w:rPr>
          <w:rFonts w:ascii="Times New Roman" w:eastAsia="Times New Roman" w:hAnsi="Times New Roman" w:cs="Times New Roman"/>
          <w:sz w:val="24"/>
          <w:szCs w:val="24"/>
        </w:rPr>
        <w:t xml:space="preserve">, K </w:t>
      </w:r>
      <w:proofErr w:type="spellStart"/>
      <w:r w:rsidRPr="008E7837">
        <w:rPr>
          <w:rFonts w:ascii="Times New Roman" w:eastAsia="Times New Roman" w:hAnsi="Times New Roman" w:cs="Times New Roman"/>
          <w:sz w:val="24"/>
          <w:szCs w:val="24"/>
        </w:rPr>
        <w:t>Otwombe</w:t>
      </w:r>
      <w:proofErr w:type="spellEnd"/>
      <w:r w:rsidRPr="008E7837">
        <w:rPr>
          <w:rFonts w:ascii="Times New Roman" w:eastAsia="Times New Roman" w:hAnsi="Times New Roman" w:cs="Times New Roman"/>
          <w:sz w:val="24"/>
          <w:szCs w:val="24"/>
        </w:rPr>
        <w:t xml:space="preserve">, and C </w:t>
      </w:r>
      <w:proofErr w:type="spellStart"/>
      <w:r w:rsidRPr="008E7837">
        <w:rPr>
          <w:rFonts w:ascii="Times New Roman" w:eastAsia="Times New Roman" w:hAnsi="Times New Roman" w:cs="Times New Roman"/>
          <w:sz w:val="24"/>
          <w:szCs w:val="24"/>
        </w:rPr>
        <w:t>Okeahalam</w:t>
      </w:r>
      <w:proofErr w:type="spellEnd"/>
      <w:r w:rsidRPr="008E7837">
        <w:rPr>
          <w:rFonts w:ascii="Times New Roman" w:eastAsia="Times New Roman" w:hAnsi="Times New Roman" w:cs="Times New Roman"/>
          <w:sz w:val="24"/>
          <w:szCs w:val="24"/>
        </w:rPr>
        <w:t xml:space="preserve">. </w:t>
      </w:r>
      <w:proofErr w:type="gramStart"/>
      <w:r w:rsidRPr="008E7837">
        <w:rPr>
          <w:rFonts w:ascii="Times New Roman" w:eastAsia="Times New Roman" w:hAnsi="Times New Roman" w:cs="Times New Roman"/>
          <w:sz w:val="24"/>
          <w:szCs w:val="24"/>
        </w:rPr>
        <w:t>Considerations for Establishing Successful Coronavirus Disease Vaccination Programs in Africa.</w:t>
      </w:r>
      <w:proofErr w:type="gramEnd"/>
      <w:r w:rsidRPr="008E7837">
        <w:rPr>
          <w:rFonts w:ascii="Times New Roman" w:eastAsia="Times New Roman" w:hAnsi="Times New Roman" w:cs="Times New Roman"/>
          <w:sz w:val="24"/>
          <w:szCs w:val="24"/>
        </w:rPr>
        <w:t xml:space="preserve"> </w:t>
      </w:r>
      <w:proofErr w:type="spellStart"/>
      <w:r w:rsidRPr="008E7837">
        <w:rPr>
          <w:rFonts w:ascii="Times New Roman" w:eastAsia="Times New Roman" w:hAnsi="Times New Roman" w:cs="Times New Roman"/>
          <w:sz w:val="24"/>
          <w:szCs w:val="24"/>
        </w:rPr>
        <w:t>Emerg</w:t>
      </w:r>
      <w:proofErr w:type="spellEnd"/>
      <w:r w:rsidRPr="008E7837">
        <w:rPr>
          <w:rFonts w:ascii="Times New Roman" w:eastAsia="Times New Roman" w:hAnsi="Times New Roman" w:cs="Times New Roman"/>
          <w:sz w:val="24"/>
          <w:szCs w:val="24"/>
        </w:rPr>
        <w:t xml:space="preserve"> Infect Dis. 2021</w:t>
      </w:r>
      <w:proofErr w:type="gramStart"/>
      <w:r w:rsidRPr="008E7837">
        <w:rPr>
          <w:rFonts w:ascii="Times New Roman" w:eastAsia="Times New Roman" w:hAnsi="Times New Roman" w:cs="Times New Roman"/>
          <w:sz w:val="24"/>
          <w:szCs w:val="24"/>
        </w:rPr>
        <w:t>;27:2009</w:t>
      </w:r>
      <w:proofErr w:type="gramEnd"/>
      <w:r w:rsidRPr="008E7837">
        <w:rPr>
          <w:rFonts w:ascii="Times New Roman" w:eastAsia="Times New Roman" w:hAnsi="Times New Roman" w:cs="Times New Roman"/>
          <w:sz w:val="24"/>
          <w:szCs w:val="24"/>
        </w:rPr>
        <w:t>-16. DOI: </w:t>
      </w:r>
      <w:hyperlink r:id="rId55" w:tgtFrame="xrefwindow" w:history="1">
        <w:r w:rsidRPr="008E7837">
          <w:rPr>
            <w:rFonts w:ascii="Times New Roman" w:eastAsia="Times New Roman" w:hAnsi="Times New Roman" w:cs="Times New Roman"/>
            <w:color w:val="00305F"/>
            <w:sz w:val="24"/>
            <w:szCs w:val="24"/>
            <w:u w:val="single"/>
          </w:rPr>
          <w:t>10.3201/eid2708.203870</w:t>
        </w:r>
      </w:hyperlink>
      <w:r w:rsidRPr="008E7837">
        <w:rPr>
          <w:rFonts w:ascii="Times New Roman" w:eastAsia="Times New Roman" w:hAnsi="Times New Roman" w:cs="Times New Roman"/>
          <w:sz w:val="24"/>
          <w:szCs w:val="24"/>
        </w:rPr>
        <w:t>. [PMID</w:t>
      </w:r>
      <w:proofErr w:type="gramStart"/>
      <w:r w:rsidRPr="008E7837">
        <w:rPr>
          <w:rFonts w:ascii="Times New Roman" w:eastAsia="Times New Roman" w:hAnsi="Times New Roman" w:cs="Times New Roman"/>
          <w:sz w:val="24"/>
          <w:szCs w:val="24"/>
        </w:rPr>
        <w:t>:</w:t>
      </w:r>
      <w:proofErr w:type="gramEnd"/>
      <w:r w:rsidRPr="008E7837">
        <w:rPr>
          <w:rFonts w:ascii="Times New Roman" w:eastAsia="Times New Roman" w:hAnsi="Times New Roman" w:cs="Times New Roman"/>
          <w:sz w:val="24"/>
          <w:szCs w:val="24"/>
        </w:rPr>
        <w:fldChar w:fldCharType="begin"/>
      </w:r>
      <w:r w:rsidRPr="008E7837">
        <w:rPr>
          <w:rFonts w:ascii="Times New Roman" w:eastAsia="Times New Roman" w:hAnsi="Times New Roman" w:cs="Times New Roman"/>
          <w:sz w:val="24"/>
          <w:szCs w:val="24"/>
        </w:rPr>
        <w:instrText xml:space="preserve"> HYPERLINK "https://www.ncbi.nlm.nih.gov/pubmed/34138694" </w:instrText>
      </w:r>
      <w:r w:rsidRPr="008E7837">
        <w:rPr>
          <w:rFonts w:ascii="Times New Roman" w:eastAsia="Times New Roman" w:hAnsi="Times New Roman" w:cs="Times New Roman"/>
          <w:sz w:val="24"/>
          <w:szCs w:val="24"/>
        </w:rPr>
        <w:fldChar w:fldCharType="separate"/>
      </w:r>
      <w:r w:rsidRPr="008E7837">
        <w:rPr>
          <w:rFonts w:ascii="Times New Roman" w:eastAsia="Times New Roman" w:hAnsi="Times New Roman" w:cs="Times New Roman"/>
          <w:color w:val="00305F"/>
          <w:sz w:val="24"/>
          <w:szCs w:val="24"/>
          <w:u w:val="single"/>
        </w:rPr>
        <w:t>34138694</w:t>
      </w:r>
      <w:r w:rsidRPr="008E7837">
        <w:rPr>
          <w:rFonts w:ascii="Times New Roman" w:eastAsia="Times New Roman" w:hAnsi="Times New Roman" w:cs="Times New Roman"/>
          <w:sz w:val="24"/>
          <w:szCs w:val="24"/>
        </w:rPr>
        <w:fldChar w:fldCharType="end"/>
      </w:r>
      <w:r w:rsidRPr="008E7837">
        <w:rPr>
          <w:rFonts w:ascii="Times New Roman" w:eastAsia="Times New Roman" w:hAnsi="Times New Roman" w:cs="Times New Roman"/>
          <w:sz w:val="24"/>
          <w:szCs w:val="24"/>
        </w:rPr>
        <w:t>]</w:t>
      </w:r>
    </w:p>
    <w:p w:rsidR="008E7837" w:rsidRPr="008E7837" w:rsidRDefault="008E7837" w:rsidP="008E7837">
      <w:pPr>
        <w:spacing w:before="100" w:beforeAutospacing="1" w:after="75" w:line="240" w:lineRule="auto"/>
        <w:rPr>
          <w:rFonts w:ascii="Times New Roman" w:eastAsia="Times New Roman" w:hAnsi="Times New Roman" w:cs="Times New Roman"/>
          <w:sz w:val="24"/>
          <w:szCs w:val="24"/>
        </w:rPr>
      </w:pPr>
      <w:r w:rsidRPr="008E7837">
        <w:rPr>
          <w:rFonts w:ascii="Times New Roman" w:eastAsia="Times New Roman" w:hAnsi="Times New Roman" w:cs="Times New Roman"/>
          <w:sz w:val="24"/>
          <w:szCs w:val="24"/>
        </w:rPr>
        <w:t>[18] </w:t>
      </w:r>
      <w:proofErr w:type="spellStart"/>
      <w:r w:rsidRPr="008E7837">
        <w:rPr>
          <w:rFonts w:ascii="Times New Roman" w:eastAsia="Times New Roman" w:hAnsi="Times New Roman" w:cs="Times New Roman"/>
          <w:sz w:val="24"/>
          <w:szCs w:val="24"/>
        </w:rPr>
        <w:t>Yitzhaki</w:t>
      </w:r>
      <w:proofErr w:type="spellEnd"/>
      <w:r w:rsidRPr="008E7837">
        <w:rPr>
          <w:rFonts w:ascii="Times New Roman" w:eastAsia="Times New Roman" w:hAnsi="Times New Roman" w:cs="Times New Roman"/>
          <w:sz w:val="24"/>
          <w:szCs w:val="24"/>
        </w:rPr>
        <w:t xml:space="preserve"> S, </w:t>
      </w:r>
      <w:proofErr w:type="spellStart"/>
      <w:r w:rsidRPr="008E7837">
        <w:rPr>
          <w:rFonts w:ascii="Times New Roman" w:eastAsia="Times New Roman" w:hAnsi="Times New Roman" w:cs="Times New Roman"/>
          <w:sz w:val="24"/>
          <w:szCs w:val="24"/>
        </w:rPr>
        <w:t>Schechtman</w:t>
      </w:r>
      <w:proofErr w:type="spellEnd"/>
      <w:r w:rsidRPr="008E7837">
        <w:rPr>
          <w:rFonts w:ascii="Times New Roman" w:eastAsia="Times New Roman" w:hAnsi="Times New Roman" w:cs="Times New Roman"/>
          <w:sz w:val="24"/>
          <w:szCs w:val="24"/>
        </w:rPr>
        <w:t xml:space="preserve"> E. </w:t>
      </w:r>
      <w:proofErr w:type="gramStart"/>
      <w:r w:rsidRPr="008E7837">
        <w:rPr>
          <w:rFonts w:ascii="Times New Roman" w:eastAsia="Times New Roman" w:hAnsi="Times New Roman" w:cs="Times New Roman"/>
          <w:sz w:val="24"/>
          <w:szCs w:val="24"/>
        </w:rPr>
        <w:t xml:space="preserve">More Than a Dozen Alternative Ways of Spelling </w:t>
      </w:r>
      <w:proofErr w:type="spellStart"/>
      <w:r w:rsidRPr="008E7837">
        <w:rPr>
          <w:rFonts w:ascii="Times New Roman" w:eastAsia="Times New Roman" w:hAnsi="Times New Roman" w:cs="Times New Roman"/>
          <w:sz w:val="24"/>
          <w:szCs w:val="24"/>
        </w:rPr>
        <w:t>Gini</w:t>
      </w:r>
      <w:proofErr w:type="spellEnd"/>
      <w:r w:rsidRPr="008E7837">
        <w:rPr>
          <w:rFonts w:ascii="Times New Roman" w:eastAsia="Times New Roman" w:hAnsi="Times New Roman" w:cs="Times New Roman"/>
          <w:sz w:val="24"/>
          <w:szCs w:val="24"/>
        </w:rPr>
        <w:t>.</w:t>
      </w:r>
      <w:proofErr w:type="gramEnd"/>
      <w:r w:rsidRPr="008E7837">
        <w:rPr>
          <w:rFonts w:ascii="Times New Roman" w:eastAsia="Times New Roman" w:hAnsi="Times New Roman" w:cs="Times New Roman"/>
          <w:sz w:val="24"/>
          <w:szCs w:val="24"/>
        </w:rPr>
        <w:t xml:space="preserve"> The </w:t>
      </w:r>
      <w:proofErr w:type="spellStart"/>
      <w:r w:rsidRPr="008E7837">
        <w:rPr>
          <w:rFonts w:ascii="Times New Roman" w:eastAsia="Times New Roman" w:hAnsi="Times New Roman" w:cs="Times New Roman"/>
          <w:sz w:val="24"/>
          <w:szCs w:val="24"/>
        </w:rPr>
        <w:t>Gini</w:t>
      </w:r>
      <w:proofErr w:type="spellEnd"/>
      <w:r w:rsidRPr="008E7837">
        <w:rPr>
          <w:rFonts w:ascii="Times New Roman" w:eastAsia="Times New Roman" w:hAnsi="Times New Roman" w:cs="Times New Roman"/>
          <w:sz w:val="24"/>
          <w:szCs w:val="24"/>
        </w:rPr>
        <w:t xml:space="preserve"> Methodology: A Primer on a Statistical Methodology. New York: Springer </w:t>
      </w:r>
      <w:proofErr w:type="spellStart"/>
      <w:r w:rsidRPr="008E7837">
        <w:rPr>
          <w:rFonts w:ascii="Times New Roman" w:eastAsia="Times New Roman" w:hAnsi="Times New Roman" w:cs="Times New Roman"/>
          <w:sz w:val="24"/>
          <w:szCs w:val="24"/>
        </w:rPr>
        <w:t>Science+Business</w:t>
      </w:r>
      <w:proofErr w:type="spellEnd"/>
      <w:r w:rsidRPr="008E7837">
        <w:rPr>
          <w:rFonts w:ascii="Times New Roman" w:eastAsia="Times New Roman" w:hAnsi="Times New Roman" w:cs="Times New Roman"/>
          <w:sz w:val="24"/>
          <w:szCs w:val="24"/>
        </w:rPr>
        <w:t xml:space="preserve"> Media; 2013. pp. 11–31.</w:t>
      </w:r>
    </w:p>
    <w:p w:rsidR="008E7837" w:rsidRPr="008E7837" w:rsidRDefault="008E7837" w:rsidP="008E7837">
      <w:pPr>
        <w:spacing w:before="100" w:beforeAutospacing="1" w:after="75" w:line="240" w:lineRule="auto"/>
        <w:rPr>
          <w:rFonts w:ascii="Times New Roman" w:eastAsia="Times New Roman" w:hAnsi="Times New Roman" w:cs="Times New Roman"/>
          <w:sz w:val="24"/>
          <w:szCs w:val="24"/>
        </w:rPr>
      </w:pPr>
      <w:r w:rsidRPr="008E7837">
        <w:rPr>
          <w:rFonts w:ascii="Times New Roman" w:eastAsia="Times New Roman" w:hAnsi="Times New Roman" w:cs="Times New Roman"/>
          <w:sz w:val="24"/>
          <w:szCs w:val="24"/>
        </w:rPr>
        <w:t xml:space="preserve">[19] AF </w:t>
      </w:r>
      <w:proofErr w:type="spellStart"/>
      <w:r w:rsidRPr="008E7837">
        <w:rPr>
          <w:rFonts w:ascii="Times New Roman" w:eastAsia="Times New Roman" w:hAnsi="Times New Roman" w:cs="Times New Roman"/>
          <w:sz w:val="24"/>
          <w:szCs w:val="24"/>
        </w:rPr>
        <w:t>Shorrocks</w:t>
      </w:r>
      <w:proofErr w:type="spellEnd"/>
      <w:r w:rsidRPr="008E7837">
        <w:rPr>
          <w:rFonts w:ascii="Times New Roman" w:eastAsia="Times New Roman" w:hAnsi="Times New Roman" w:cs="Times New Roman"/>
          <w:sz w:val="24"/>
          <w:szCs w:val="24"/>
        </w:rPr>
        <w:t xml:space="preserve">. </w:t>
      </w:r>
      <w:proofErr w:type="gramStart"/>
      <w:r w:rsidRPr="008E7837">
        <w:rPr>
          <w:rFonts w:ascii="Times New Roman" w:eastAsia="Times New Roman" w:hAnsi="Times New Roman" w:cs="Times New Roman"/>
          <w:sz w:val="24"/>
          <w:szCs w:val="24"/>
        </w:rPr>
        <w:t>The Class of Additively Decomposable Inequality Measures.</w:t>
      </w:r>
      <w:proofErr w:type="gramEnd"/>
      <w:r w:rsidRPr="008E7837">
        <w:rPr>
          <w:rFonts w:ascii="Times New Roman" w:eastAsia="Times New Roman" w:hAnsi="Times New Roman" w:cs="Times New Roman"/>
          <w:sz w:val="24"/>
          <w:szCs w:val="24"/>
        </w:rPr>
        <w:t xml:space="preserve"> </w:t>
      </w:r>
      <w:proofErr w:type="spellStart"/>
      <w:proofErr w:type="gramStart"/>
      <w:r w:rsidRPr="008E7837">
        <w:rPr>
          <w:rFonts w:ascii="Times New Roman" w:eastAsia="Times New Roman" w:hAnsi="Times New Roman" w:cs="Times New Roman"/>
          <w:sz w:val="24"/>
          <w:szCs w:val="24"/>
        </w:rPr>
        <w:t>Econometrica</w:t>
      </w:r>
      <w:proofErr w:type="spellEnd"/>
      <w:r w:rsidRPr="008E7837">
        <w:rPr>
          <w:rFonts w:ascii="Times New Roman" w:eastAsia="Times New Roman" w:hAnsi="Times New Roman" w:cs="Times New Roman"/>
          <w:sz w:val="24"/>
          <w:szCs w:val="24"/>
        </w:rPr>
        <w:t>.</w:t>
      </w:r>
      <w:proofErr w:type="gramEnd"/>
      <w:r w:rsidRPr="008E7837">
        <w:rPr>
          <w:rFonts w:ascii="Times New Roman" w:eastAsia="Times New Roman" w:hAnsi="Times New Roman" w:cs="Times New Roman"/>
          <w:sz w:val="24"/>
          <w:szCs w:val="24"/>
        </w:rPr>
        <w:t xml:space="preserve"> 1980</w:t>
      </w:r>
      <w:proofErr w:type="gramStart"/>
      <w:r w:rsidRPr="008E7837">
        <w:rPr>
          <w:rFonts w:ascii="Times New Roman" w:eastAsia="Times New Roman" w:hAnsi="Times New Roman" w:cs="Times New Roman"/>
          <w:sz w:val="24"/>
          <w:szCs w:val="24"/>
        </w:rPr>
        <w:t>;48:613</w:t>
      </w:r>
      <w:proofErr w:type="gramEnd"/>
      <w:r w:rsidRPr="008E7837">
        <w:rPr>
          <w:rFonts w:ascii="Times New Roman" w:eastAsia="Times New Roman" w:hAnsi="Times New Roman" w:cs="Times New Roman"/>
          <w:sz w:val="24"/>
          <w:szCs w:val="24"/>
        </w:rPr>
        <w:t>-25. DOI: </w:t>
      </w:r>
      <w:hyperlink r:id="rId56" w:tgtFrame="xrefwindow" w:history="1">
        <w:r w:rsidRPr="008E7837">
          <w:rPr>
            <w:rFonts w:ascii="Times New Roman" w:eastAsia="Times New Roman" w:hAnsi="Times New Roman" w:cs="Times New Roman"/>
            <w:color w:val="00305F"/>
            <w:sz w:val="24"/>
            <w:szCs w:val="24"/>
            <w:u w:val="single"/>
          </w:rPr>
          <w:t>10.2307/1913126</w:t>
        </w:r>
      </w:hyperlink>
    </w:p>
    <w:p w:rsidR="008E7837" w:rsidRPr="008E7837" w:rsidRDefault="008E7837" w:rsidP="008E7837">
      <w:pPr>
        <w:spacing w:before="100" w:beforeAutospacing="1" w:after="75" w:line="240" w:lineRule="auto"/>
        <w:rPr>
          <w:rFonts w:ascii="Times New Roman" w:eastAsia="Times New Roman" w:hAnsi="Times New Roman" w:cs="Times New Roman"/>
          <w:sz w:val="24"/>
          <w:szCs w:val="24"/>
        </w:rPr>
      </w:pPr>
      <w:r w:rsidRPr="008E7837">
        <w:rPr>
          <w:rFonts w:ascii="Times New Roman" w:eastAsia="Times New Roman" w:hAnsi="Times New Roman" w:cs="Times New Roman"/>
          <w:sz w:val="24"/>
          <w:szCs w:val="24"/>
        </w:rPr>
        <w:t xml:space="preserve">[20] FA Cowell. </w:t>
      </w:r>
      <w:proofErr w:type="gramStart"/>
      <w:r w:rsidRPr="008E7837">
        <w:rPr>
          <w:rFonts w:ascii="Times New Roman" w:eastAsia="Times New Roman" w:hAnsi="Times New Roman" w:cs="Times New Roman"/>
          <w:sz w:val="24"/>
          <w:szCs w:val="24"/>
        </w:rPr>
        <w:t>On the Structure of Additive Inequality Measures.</w:t>
      </w:r>
      <w:proofErr w:type="gramEnd"/>
      <w:r w:rsidRPr="008E7837">
        <w:rPr>
          <w:rFonts w:ascii="Times New Roman" w:eastAsia="Times New Roman" w:hAnsi="Times New Roman" w:cs="Times New Roman"/>
          <w:sz w:val="24"/>
          <w:szCs w:val="24"/>
        </w:rPr>
        <w:t xml:space="preserve"> Rev Econ Stud. 1980</w:t>
      </w:r>
      <w:proofErr w:type="gramStart"/>
      <w:r w:rsidRPr="008E7837">
        <w:rPr>
          <w:rFonts w:ascii="Times New Roman" w:eastAsia="Times New Roman" w:hAnsi="Times New Roman" w:cs="Times New Roman"/>
          <w:sz w:val="24"/>
          <w:szCs w:val="24"/>
        </w:rPr>
        <w:t>;47:521</w:t>
      </w:r>
      <w:proofErr w:type="gramEnd"/>
      <w:r w:rsidRPr="008E7837">
        <w:rPr>
          <w:rFonts w:ascii="Times New Roman" w:eastAsia="Times New Roman" w:hAnsi="Times New Roman" w:cs="Times New Roman"/>
          <w:sz w:val="24"/>
          <w:szCs w:val="24"/>
        </w:rPr>
        <w:t>-31. DOI: </w:t>
      </w:r>
      <w:hyperlink r:id="rId57" w:tgtFrame="xrefwindow" w:history="1">
        <w:r w:rsidRPr="008E7837">
          <w:rPr>
            <w:rFonts w:ascii="Times New Roman" w:eastAsia="Times New Roman" w:hAnsi="Times New Roman" w:cs="Times New Roman"/>
            <w:color w:val="00305F"/>
            <w:sz w:val="24"/>
            <w:szCs w:val="24"/>
            <w:u w:val="single"/>
          </w:rPr>
          <w:t>10.2307/2297303</w:t>
        </w:r>
      </w:hyperlink>
    </w:p>
    <w:p w:rsidR="008E7837" w:rsidRPr="008E7837" w:rsidRDefault="008E7837" w:rsidP="008E7837">
      <w:pPr>
        <w:spacing w:before="100" w:beforeAutospacing="1" w:after="75" w:line="240" w:lineRule="auto"/>
        <w:rPr>
          <w:rFonts w:ascii="Times New Roman" w:eastAsia="Times New Roman" w:hAnsi="Times New Roman" w:cs="Times New Roman"/>
          <w:sz w:val="24"/>
          <w:szCs w:val="24"/>
        </w:rPr>
      </w:pPr>
      <w:r w:rsidRPr="008E7837">
        <w:rPr>
          <w:rFonts w:ascii="Times New Roman" w:eastAsia="Times New Roman" w:hAnsi="Times New Roman" w:cs="Times New Roman"/>
          <w:sz w:val="24"/>
          <w:szCs w:val="24"/>
        </w:rPr>
        <w:t xml:space="preserve">[21] A </w:t>
      </w:r>
      <w:proofErr w:type="spellStart"/>
      <w:r w:rsidRPr="008E7837">
        <w:rPr>
          <w:rFonts w:ascii="Times New Roman" w:eastAsia="Times New Roman" w:hAnsi="Times New Roman" w:cs="Times New Roman"/>
          <w:sz w:val="24"/>
          <w:szCs w:val="24"/>
        </w:rPr>
        <w:t>Suárez</w:t>
      </w:r>
      <w:proofErr w:type="spellEnd"/>
      <w:r w:rsidRPr="008E7837">
        <w:rPr>
          <w:rFonts w:ascii="Times New Roman" w:eastAsia="Times New Roman" w:hAnsi="Times New Roman" w:cs="Times New Roman"/>
          <w:sz w:val="24"/>
          <w:szCs w:val="24"/>
        </w:rPr>
        <w:t xml:space="preserve"> </w:t>
      </w:r>
      <w:proofErr w:type="spellStart"/>
      <w:r w:rsidRPr="008E7837">
        <w:rPr>
          <w:rFonts w:ascii="Times New Roman" w:eastAsia="Times New Roman" w:hAnsi="Times New Roman" w:cs="Times New Roman"/>
          <w:sz w:val="24"/>
          <w:szCs w:val="24"/>
        </w:rPr>
        <w:t>Álvarez</w:t>
      </w:r>
      <w:proofErr w:type="spellEnd"/>
      <w:r w:rsidRPr="008E7837">
        <w:rPr>
          <w:rFonts w:ascii="Times New Roman" w:eastAsia="Times New Roman" w:hAnsi="Times New Roman" w:cs="Times New Roman"/>
          <w:sz w:val="24"/>
          <w:szCs w:val="24"/>
        </w:rPr>
        <w:t xml:space="preserve"> and AJ </w:t>
      </w:r>
      <w:proofErr w:type="spellStart"/>
      <w:r w:rsidRPr="008E7837">
        <w:rPr>
          <w:rFonts w:ascii="Times New Roman" w:eastAsia="Times New Roman" w:hAnsi="Times New Roman" w:cs="Times New Roman"/>
          <w:sz w:val="24"/>
          <w:szCs w:val="24"/>
        </w:rPr>
        <w:t>López</w:t>
      </w:r>
      <w:proofErr w:type="spellEnd"/>
      <w:r w:rsidRPr="008E7837">
        <w:rPr>
          <w:rFonts w:ascii="Times New Roman" w:eastAsia="Times New Roman" w:hAnsi="Times New Roman" w:cs="Times New Roman"/>
          <w:sz w:val="24"/>
          <w:szCs w:val="24"/>
        </w:rPr>
        <w:t xml:space="preserve"> Menéndez. Trends in Inequality of Opportunity for Developing Countries: Does the Economic Indicator Matter? </w:t>
      </w:r>
      <w:proofErr w:type="spellStart"/>
      <w:r w:rsidRPr="008E7837">
        <w:rPr>
          <w:rFonts w:ascii="Times New Roman" w:eastAsia="Times New Roman" w:hAnsi="Times New Roman" w:cs="Times New Roman"/>
          <w:sz w:val="24"/>
          <w:szCs w:val="24"/>
        </w:rPr>
        <w:t>Soc</w:t>
      </w:r>
      <w:proofErr w:type="spellEnd"/>
      <w:r w:rsidRPr="008E7837">
        <w:rPr>
          <w:rFonts w:ascii="Times New Roman" w:eastAsia="Times New Roman" w:hAnsi="Times New Roman" w:cs="Times New Roman"/>
          <w:sz w:val="24"/>
          <w:szCs w:val="24"/>
        </w:rPr>
        <w:t xml:space="preserve"> Indic Res. 2020</w:t>
      </w:r>
      <w:proofErr w:type="gramStart"/>
      <w:r w:rsidRPr="008E7837">
        <w:rPr>
          <w:rFonts w:ascii="Times New Roman" w:eastAsia="Times New Roman" w:hAnsi="Times New Roman" w:cs="Times New Roman"/>
          <w:sz w:val="24"/>
          <w:szCs w:val="24"/>
        </w:rPr>
        <w:t>;149:503</w:t>
      </w:r>
      <w:proofErr w:type="gramEnd"/>
      <w:r w:rsidRPr="008E7837">
        <w:rPr>
          <w:rFonts w:ascii="Times New Roman" w:eastAsia="Times New Roman" w:hAnsi="Times New Roman" w:cs="Times New Roman"/>
          <w:sz w:val="24"/>
          <w:szCs w:val="24"/>
        </w:rPr>
        <w:t>-39. DOI: </w:t>
      </w:r>
      <w:hyperlink r:id="rId58" w:tgtFrame="xrefwindow" w:history="1">
        <w:r w:rsidRPr="008E7837">
          <w:rPr>
            <w:rFonts w:ascii="Times New Roman" w:eastAsia="Times New Roman" w:hAnsi="Times New Roman" w:cs="Times New Roman"/>
            <w:color w:val="00305F"/>
            <w:sz w:val="24"/>
            <w:szCs w:val="24"/>
            <w:u w:val="single"/>
          </w:rPr>
          <w:t>10.1007/s11205-019-02258-x</w:t>
        </w:r>
      </w:hyperlink>
    </w:p>
    <w:p w:rsidR="008E7837" w:rsidRPr="008E7837" w:rsidRDefault="008E7837" w:rsidP="008E7837">
      <w:pPr>
        <w:spacing w:before="100" w:beforeAutospacing="1" w:line="240" w:lineRule="auto"/>
        <w:rPr>
          <w:rFonts w:ascii="Times New Roman" w:eastAsia="Times New Roman" w:hAnsi="Times New Roman" w:cs="Times New Roman"/>
          <w:sz w:val="24"/>
          <w:szCs w:val="24"/>
        </w:rPr>
      </w:pPr>
      <w:r w:rsidRPr="008E7837">
        <w:rPr>
          <w:rFonts w:ascii="Times New Roman" w:eastAsia="Times New Roman" w:hAnsi="Times New Roman" w:cs="Times New Roman"/>
          <w:sz w:val="24"/>
          <w:szCs w:val="24"/>
        </w:rPr>
        <w:t xml:space="preserve">[22] A </w:t>
      </w:r>
      <w:proofErr w:type="spellStart"/>
      <w:r w:rsidRPr="008E7837">
        <w:rPr>
          <w:rFonts w:ascii="Times New Roman" w:eastAsia="Times New Roman" w:hAnsi="Times New Roman" w:cs="Times New Roman"/>
          <w:sz w:val="24"/>
          <w:szCs w:val="24"/>
        </w:rPr>
        <w:t>Suárez</w:t>
      </w:r>
      <w:proofErr w:type="spellEnd"/>
      <w:r w:rsidRPr="008E7837">
        <w:rPr>
          <w:rFonts w:ascii="Times New Roman" w:eastAsia="Times New Roman" w:hAnsi="Times New Roman" w:cs="Times New Roman"/>
          <w:sz w:val="24"/>
          <w:szCs w:val="24"/>
        </w:rPr>
        <w:t xml:space="preserve"> </w:t>
      </w:r>
      <w:proofErr w:type="spellStart"/>
      <w:r w:rsidRPr="008E7837">
        <w:rPr>
          <w:rFonts w:ascii="Times New Roman" w:eastAsia="Times New Roman" w:hAnsi="Times New Roman" w:cs="Times New Roman"/>
          <w:sz w:val="24"/>
          <w:szCs w:val="24"/>
        </w:rPr>
        <w:t>Álvarez</w:t>
      </w:r>
      <w:proofErr w:type="spellEnd"/>
      <w:r w:rsidRPr="008E7837">
        <w:rPr>
          <w:rFonts w:ascii="Times New Roman" w:eastAsia="Times New Roman" w:hAnsi="Times New Roman" w:cs="Times New Roman"/>
          <w:sz w:val="24"/>
          <w:szCs w:val="24"/>
        </w:rPr>
        <w:t xml:space="preserve"> and AJ </w:t>
      </w:r>
      <w:proofErr w:type="spellStart"/>
      <w:r w:rsidRPr="008E7837">
        <w:rPr>
          <w:rFonts w:ascii="Times New Roman" w:eastAsia="Times New Roman" w:hAnsi="Times New Roman" w:cs="Times New Roman"/>
          <w:sz w:val="24"/>
          <w:szCs w:val="24"/>
        </w:rPr>
        <w:t>López</w:t>
      </w:r>
      <w:proofErr w:type="spellEnd"/>
      <w:r w:rsidRPr="008E7837">
        <w:rPr>
          <w:rFonts w:ascii="Times New Roman" w:eastAsia="Times New Roman" w:hAnsi="Times New Roman" w:cs="Times New Roman"/>
          <w:sz w:val="24"/>
          <w:szCs w:val="24"/>
        </w:rPr>
        <w:t xml:space="preserve"> Menéndez. </w:t>
      </w:r>
      <w:proofErr w:type="gramStart"/>
      <w:r w:rsidRPr="008E7837">
        <w:rPr>
          <w:rFonts w:ascii="Times New Roman" w:eastAsia="Times New Roman" w:hAnsi="Times New Roman" w:cs="Times New Roman"/>
          <w:sz w:val="24"/>
          <w:szCs w:val="24"/>
        </w:rPr>
        <w:t>Dynamics of inequality and opportunities within European countries.</w:t>
      </w:r>
      <w:proofErr w:type="gramEnd"/>
      <w:r w:rsidRPr="008E7837">
        <w:rPr>
          <w:rFonts w:ascii="Times New Roman" w:eastAsia="Times New Roman" w:hAnsi="Times New Roman" w:cs="Times New Roman"/>
          <w:sz w:val="24"/>
          <w:szCs w:val="24"/>
        </w:rPr>
        <w:t xml:space="preserve"> Bull Econ Res. 2021</w:t>
      </w:r>
      <w:proofErr w:type="gramStart"/>
      <w:r w:rsidRPr="008E7837">
        <w:rPr>
          <w:rFonts w:ascii="Times New Roman" w:eastAsia="Times New Roman" w:hAnsi="Times New Roman" w:cs="Times New Roman"/>
          <w:sz w:val="24"/>
          <w:szCs w:val="24"/>
        </w:rPr>
        <w:t>;73:555</w:t>
      </w:r>
      <w:proofErr w:type="gramEnd"/>
      <w:r w:rsidRPr="008E7837">
        <w:rPr>
          <w:rFonts w:ascii="Times New Roman" w:eastAsia="Times New Roman" w:hAnsi="Times New Roman" w:cs="Times New Roman"/>
          <w:sz w:val="24"/>
          <w:szCs w:val="24"/>
        </w:rPr>
        <w:t>-79. DOI: </w:t>
      </w:r>
      <w:hyperlink r:id="rId59" w:tgtFrame="xrefwindow" w:history="1">
        <w:r w:rsidRPr="008E7837">
          <w:rPr>
            <w:rFonts w:ascii="Times New Roman" w:eastAsia="Times New Roman" w:hAnsi="Times New Roman" w:cs="Times New Roman"/>
            <w:color w:val="00305F"/>
            <w:sz w:val="24"/>
            <w:szCs w:val="24"/>
            <w:u w:val="single"/>
          </w:rPr>
          <w:t>10.1111/boer.12266</w:t>
        </w:r>
      </w:hyperlink>
    </w:p>
    <w:p w:rsidR="008E7837" w:rsidRPr="008E7837" w:rsidRDefault="008E7837" w:rsidP="008E7837">
      <w:pPr>
        <w:spacing w:before="100" w:beforeAutospacing="1" w:line="240" w:lineRule="auto"/>
        <w:rPr>
          <w:rFonts w:ascii="Times New Roman" w:eastAsia="Times New Roman" w:hAnsi="Times New Roman" w:cs="Times New Roman"/>
          <w:sz w:val="24"/>
          <w:szCs w:val="24"/>
        </w:rPr>
      </w:pPr>
      <w:r w:rsidRPr="008E7837">
        <w:rPr>
          <w:rFonts w:ascii="Times New Roman" w:eastAsia="Times New Roman" w:hAnsi="Times New Roman" w:cs="Times New Roman"/>
          <w:b/>
          <w:bCs/>
          <w:sz w:val="24"/>
          <w:szCs w:val="24"/>
        </w:rPr>
        <w:t>Correspondence to</w:t>
      </w:r>
      <w:proofErr w:type="gramStart"/>
      <w:r w:rsidRPr="008E7837">
        <w:rPr>
          <w:rFonts w:ascii="Times New Roman" w:eastAsia="Times New Roman" w:hAnsi="Times New Roman" w:cs="Times New Roman"/>
          <w:b/>
          <w:bCs/>
          <w:sz w:val="24"/>
          <w:szCs w:val="24"/>
        </w:rPr>
        <w:t>:</w:t>
      </w:r>
      <w:proofErr w:type="gramEnd"/>
      <w:r w:rsidRPr="008E7837">
        <w:rPr>
          <w:rFonts w:ascii="Times New Roman" w:eastAsia="Times New Roman" w:hAnsi="Times New Roman" w:cs="Times New Roman"/>
          <w:sz w:val="24"/>
          <w:szCs w:val="24"/>
        </w:rPr>
        <w:br/>
        <w:t xml:space="preserve">Ana </w:t>
      </w:r>
      <w:proofErr w:type="spellStart"/>
      <w:r w:rsidRPr="008E7837">
        <w:rPr>
          <w:rFonts w:ascii="Times New Roman" w:eastAsia="Times New Roman" w:hAnsi="Times New Roman" w:cs="Times New Roman"/>
          <w:sz w:val="24"/>
          <w:szCs w:val="24"/>
        </w:rPr>
        <w:t>Suárez</w:t>
      </w:r>
      <w:proofErr w:type="spellEnd"/>
      <w:r w:rsidRPr="008E7837">
        <w:rPr>
          <w:rFonts w:ascii="Times New Roman" w:eastAsia="Times New Roman" w:hAnsi="Times New Roman" w:cs="Times New Roman"/>
          <w:sz w:val="24"/>
          <w:szCs w:val="24"/>
        </w:rPr>
        <w:t xml:space="preserve"> </w:t>
      </w:r>
      <w:proofErr w:type="spellStart"/>
      <w:r w:rsidRPr="008E7837">
        <w:rPr>
          <w:rFonts w:ascii="Times New Roman" w:eastAsia="Times New Roman" w:hAnsi="Times New Roman" w:cs="Times New Roman"/>
          <w:sz w:val="24"/>
          <w:szCs w:val="24"/>
        </w:rPr>
        <w:t>Álvarez</w:t>
      </w:r>
      <w:proofErr w:type="spellEnd"/>
      <w:r w:rsidRPr="008E7837">
        <w:rPr>
          <w:rFonts w:ascii="Times New Roman" w:eastAsia="Times New Roman" w:hAnsi="Times New Roman" w:cs="Times New Roman"/>
          <w:sz w:val="24"/>
          <w:szCs w:val="24"/>
        </w:rPr>
        <w:br/>
        <w:t>Department of Applied Economics</w:t>
      </w:r>
      <w:r w:rsidRPr="008E7837">
        <w:rPr>
          <w:rFonts w:ascii="Times New Roman" w:eastAsia="Times New Roman" w:hAnsi="Times New Roman" w:cs="Times New Roman"/>
          <w:sz w:val="24"/>
          <w:szCs w:val="24"/>
        </w:rPr>
        <w:br/>
        <w:t>University of Oviedo</w:t>
      </w:r>
      <w:r w:rsidRPr="008E7837">
        <w:rPr>
          <w:rFonts w:ascii="Times New Roman" w:eastAsia="Times New Roman" w:hAnsi="Times New Roman" w:cs="Times New Roman"/>
          <w:sz w:val="24"/>
          <w:szCs w:val="24"/>
        </w:rPr>
        <w:br/>
        <w:t>Campus del Cristo</w:t>
      </w:r>
      <w:r w:rsidRPr="008E7837">
        <w:rPr>
          <w:rFonts w:ascii="Times New Roman" w:eastAsia="Times New Roman" w:hAnsi="Times New Roman" w:cs="Times New Roman"/>
          <w:sz w:val="24"/>
          <w:szCs w:val="24"/>
        </w:rPr>
        <w:br/>
        <w:t>Oviedo 33006</w:t>
      </w:r>
      <w:r w:rsidRPr="008E7837">
        <w:rPr>
          <w:rFonts w:ascii="Times New Roman" w:eastAsia="Times New Roman" w:hAnsi="Times New Roman" w:cs="Times New Roman"/>
          <w:sz w:val="24"/>
          <w:szCs w:val="24"/>
        </w:rPr>
        <w:br/>
        <w:t>Spain</w:t>
      </w:r>
      <w:r w:rsidRPr="008E7837">
        <w:rPr>
          <w:rFonts w:ascii="Times New Roman" w:eastAsia="Times New Roman" w:hAnsi="Times New Roman" w:cs="Times New Roman"/>
          <w:sz w:val="24"/>
          <w:szCs w:val="24"/>
        </w:rPr>
        <w:br/>
        <w:t>suarezaana@uniovi.es</w:t>
      </w:r>
    </w:p>
    <w:p w:rsidR="008E7837" w:rsidRDefault="008E7837"/>
    <w:sectPr w:rsidR="008E783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Roboto">
    <w:altName w:val="Times New Roman"/>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7837"/>
    <w:rsid w:val="00692D93"/>
    <w:rsid w:val="008E7837"/>
    <w:rsid w:val="00D31A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E783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8E783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8E7837"/>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8E7837"/>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E7837"/>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8E7837"/>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8E7837"/>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8E783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8E7837"/>
    <w:rPr>
      <w:color w:val="0000FF"/>
      <w:u w:val="single"/>
    </w:rPr>
  </w:style>
  <w:style w:type="character" w:styleId="FollowedHyperlink">
    <w:name w:val="FollowedHyperlink"/>
    <w:basedOn w:val="DefaultParagraphFont"/>
    <w:uiPriority w:val="99"/>
    <w:semiHidden/>
    <w:unhideWhenUsed/>
    <w:rsid w:val="008E7837"/>
    <w:rPr>
      <w:color w:val="800080"/>
      <w:u w:val="single"/>
    </w:rPr>
  </w:style>
  <w:style w:type="character" w:styleId="Emphasis">
    <w:name w:val="Emphasis"/>
    <w:basedOn w:val="DefaultParagraphFont"/>
    <w:uiPriority w:val="20"/>
    <w:qFormat/>
    <w:rsid w:val="008E7837"/>
    <w:rPr>
      <w:i/>
      <w:iCs/>
    </w:rPr>
  </w:style>
  <w:style w:type="character" w:styleId="Strong">
    <w:name w:val="Strong"/>
    <w:basedOn w:val="DefaultParagraphFont"/>
    <w:uiPriority w:val="22"/>
    <w:qFormat/>
    <w:rsid w:val="008E7837"/>
    <w:rPr>
      <w:b/>
      <w:bCs/>
    </w:rPr>
  </w:style>
  <w:style w:type="character" w:customStyle="1" w:styleId="generated">
    <w:name w:val="generated"/>
    <w:basedOn w:val="DefaultParagraphFont"/>
    <w:rsid w:val="008E7837"/>
  </w:style>
  <w:style w:type="character" w:customStyle="1" w:styleId="label">
    <w:name w:val="label"/>
    <w:basedOn w:val="DefaultParagraphFont"/>
    <w:rsid w:val="008E7837"/>
  </w:style>
  <w:style w:type="paragraph" w:styleId="BalloonText">
    <w:name w:val="Balloon Text"/>
    <w:basedOn w:val="Normal"/>
    <w:link w:val="BalloonTextChar"/>
    <w:uiPriority w:val="99"/>
    <w:semiHidden/>
    <w:unhideWhenUsed/>
    <w:rsid w:val="008E78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7837"/>
    <w:rPr>
      <w:rFonts w:ascii="Tahoma" w:hAnsi="Tahoma" w:cs="Tahoma"/>
      <w:sz w:val="16"/>
      <w:szCs w:val="16"/>
    </w:rPr>
  </w:style>
  <w:style w:type="character" w:customStyle="1" w:styleId="Heading1Char">
    <w:name w:val="Heading 1 Char"/>
    <w:basedOn w:val="DefaultParagraphFont"/>
    <w:link w:val="Heading1"/>
    <w:uiPriority w:val="9"/>
    <w:rsid w:val="008E7837"/>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E783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8E783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8E7837"/>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8E7837"/>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E7837"/>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8E7837"/>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8E7837"/>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8E783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8E7837"/>
    <w:rPr>
      <w:color w:val="0000FF"/>
      <w:u w:val="single"/>
    </w:rPr>
  </w:style>
  <w:style w:type="character" w:styleId="FollowedHyperlink">
    <w:name w:val="FollowedHyperlink"/>
    <w:basedOn w:val="DefaultParagraphFont"/>
    <w:uiPriority w:val="99"/>
    <w:semiHidden/>
    <w:unhideWhenUsed/>
    <w:rsid w:val="008E7837"/>
    <w:rPr>
      <w:color w:val="800080"/>
      <w:u w:val="single"/>
    </w:rPr>
  </w:style>
  <w:style w:type="character" w:styleId="Emphasis">
    <w:name w:val="Emphasis"/>
    <w:basedOn w:val="DefaultParagraphFont"/>
    <w:uiPriority w:val="20"/>
    <w:qFormat/>
    <w:rsid w:val="008E7837"/>
    <w:rPr>
      <w:i/>
      <w:iCs/>
    </w:rPr>
  </w:style>
  <w:style w:type="character" w:styleId="Strong">
    <w:name w:val="Strong"/>
    <w:basedOn w:val="DefaultParagraphFont"/>
    <w:uiPriority w:val="22"/>
    <w:qFormat/>
    <w:rsid w:val="008E7837"/>
    <w:rPr>
      <w:b/>
      <w:bCs/>
    </w:rPr>
  </w:style>
  <w:style w:type="character" w:customStyle="1" w:styleId="generated">
    <w:name w:val="generated"/>
    <w:basedOn w:val="DefaultParagraphFont"/>
    <w:rsid w:val="008E7837"/>
  </w:style>
  <w:style w:type="character" w:customStyle="1" w:styleId="label">
    <w:name w:val="label"/>
    <w:basedOn w:val="DefaultParagraphFont"/>
    <w:rsid w:val="008E7837"/>
  </w:style>
  <w:style w:type="paragraph" w:styleId="BalloonText">
    <w:name w:val="Balloon Text"/>
    <w:basedOn w:val="Normal"/>
    <w:link w:val="BalloonTextChar"/>
    <w:uiPriority w:val="99"/>
    <w:semiHidden/>
    <w:unhideWhenUsed/>
    <w:rsid w:val="008E78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7837"/>
    <w:rPr>
      <w:rFonts w:ascii="Tahoma" w:hAnsi="Tahoma" w:cs="Tahoma"/>
      <w:sz w:val="16"/>
      <w:szCs w:val="16"/>
    </w:rPr>
  </w:style>
  <w:style w:type="character" w:customStyle="1" w:styleId="Heading1Char">
    <w:name w:val="Heading 1 Char"/>
    <w:basedOn w:val="DefaultParagraphFont"/>
    <w:link w:val="Heading1"/>
    <w:uiPriority w:val="9"/>
    <w:rsid w:val="008E7837"/>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961857">
      <w:bodyDiv w:val="1"/>
      <w:marLeft w:val="0"/>
      <w:marRight w:val="0"/>
      <w:marTop w:val="0"/>
      <w:marBottom w:val="0"/>
      <w:divBdr>
        <w:top w:val="none" w:sz="0" w:space="0" w:color="auto"/>
        <w:left w:val="none" w:sz="0" w:space="0" w:color="auto"/>
        <w:bottom w:val="none" w:sz="0" w:space="0" w:color="auto"/>
        <w:right w:val="none" w:sz="0" w:space="0" w:color="auto"/>
      </w:divBdr>
      <w:divsChild>
        <w:div w:id="145318881">
          <w:marLeft w:val="0"/>
          <w:marRight w:val="0"/>
          <w:marTop w:val="0"/>
          <w:marBottom w:val="300"/>
          <w:divBdr>
            <w:top w:val="none" w:sz="0" w:space="0" w:color="auto"/>
            <w:left w:val="none" w:sz="0" w:space="0" w:color="auto"/>
            <w:bottom w:val="none" w:sz="0" w:space="0" w:color="auto"/>
            <w:right w:val="none" w:sz="0" w:space="0" w:color="auto"/>
          </w:divBdr>
          <w:divsChild>
            <w:div w:id="2056465174">
              <w:marLeft w:val="0"/>
              <w:marRight w:val="0"/>
              <w:marTop w:val="0"/>
              <w:marBottom w:val="0"/>
              <w:divBdr>
                <w:top w:val="none" w:sz="0" w:space="0" w:color="auto"/>
                <w:left w:val="none" w:sz="0" w:space="0" w:color="auto"/>
                <w:bottom w:val="none" w:sz="0" w:space="0" w:color="auto"/>
                <w:right w:val="none" w:sz="0" w:space="0" w:color="auto"/>
              </w:divBdr>
            </w:div>
          </w:divsChild>
        </w:div>
        <w:div w:id="810680660">
          <w:marLeft w:val="0"/>
          <w:marRight w:val="0"/>
          <w:marTop w:val="0"/>
          <w:marBottom w:val="300"/>
          <w:divBdr>
            <w:top w:val="none" w:sz="0" w:space="0" w:color="auto"/>
            <w:left w:val="none" w:sz="0" w:space="0" w:color="auto"/>
            <w:bottom w:val="none" w:sz="0" w:space="0" w:color="auto"/>
            <w:right w:val="none" w:sz="0" w:space="0" w:color="auto"/>
          </w:divBdr>
          <w:divsChild>
            <w:div w:id="1123813127">
              <w:marLeft w:val="0"/>
              <w:marRight w:val="0"/>
              <w:marTop w:val="0"/>
              <w:marBottom w:val="0"/>
              <w:divBdr>
                <w:top w:val="none" w:sz="0" w:space="0" w:color="auto"/>
                <w:left w:val="none" w:sz="0" w:space="0" w:color="auto"/>
                <w:bottom w:val="none" w:sz="0" w:space="0" w:color="auto"/>
                <w:right w:val="none" w:sz="0" w:space="0" w:color="auto"/>
              </w:divBdr>
              <w:divsChild>
                <w:div w:id="129690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2192422">
      <w:bodyDiv w:val="1"/>
      <w:marLeft w:val="0"/>
      <w:marRight w:val="0"/>
      <w:marTop w:val="0"/>
      <w:marBottom w:val="0"/>
      <w:divBdr>
        <w:top w:val="none" w:sz="0" w:space="0" w:color="auto"/>
        <w:left w:val="none" w:sz="0" w:space="0" w:color="auto"/>
        <w:bottom w:val="none" w:sz="0" w:space="0" w:color="auto"/>
        <w:right w:val="none" w:sz="0" w:space="0" w:color="auto"/>
      </w:divBdr>
      <w:divsChild>
        <w:div w:id="769007811">
          <w:marLeft w:val="0"/>
          <w:marRight w:val="0"/>
          <w:marTop w:val="0"/>
          <w:marBottom w:val="0"/>
          <w:divBdr>
            <w:top w:val="none" w:sz="0" w:space="0" w:color="auto"/>
            <w:left w:val="none" w:sz="0" w:space="0" w:color="auto"/>
            <w:bottom w:val="none" w:sz="0" w:space="0" w:color="auto"/>
            <w:right w:val="none" w:sz="0" w:space="0" w:color="auto"/>
          </w:divBdr>
          <w:divsChild>
            <w:div w:id="930283634">
              <w:marLeft w:val="0"/>
              <w:marRight w:val="0"/>
              <w:marTop w:val="0"/>
              <w:marBottom w:val="0"/>
              <w:divBdr>
                <w:top w:val="none" w:sz="0" w:space="0" w:color="auto"/>
                <w:left w:val="none" w:sz="0" w:space="0" w:color="auto"/>
                <w:bottom w:val="none" w:sz="0" w:space="0" w:color="auto"/>
                <w:right w:val="none" w:sz="0" w:space="0" w:color="auto"/>
              </w:divBdr>
              <w:divsChild>
                <w:div w:id="1473214093">
                  <w:marLeft w:val="0"/>
                  <w:marRight w:val="0"/>
                  <w:marTop w:val="0"/>
                  <w:marBottom w:val="0"/>
                  <w:divBdr>
                    <w:top w:val="none" w:sz="0" w:space="0" w:color="auto"/>
                    <w:left w:val="none" w:sz="0" w:space="0" w:color="auto"/>
                    <w:bottom w:val="none" w:sz="0" w:space="0" w:color="auto"/>
                    <w:right w:val="none" w:sz="0" w:space="0" w:color="auto"/>
                  </w:divBdr>
                  <w:divsChild>
                    <w:div w:id="2110156670">
                      <w:marLeft w:val="0"/>
                      <w:marRight w:val="0"/>
                      <w:marTop w:val="0"/>
                      <w:marBottom w:val="0"/>
                      <w:divBdr>
                        <w:top w:val="none" w:sz="0" w:space="0" w:color="auto"/>
                        <w:left w:val="none" w:sz="0" w:space="0" w:color="auto"/>
                        <w:bottom w:val="none" w:sz="0" w:space="0" w:color="auto"/>
                        <w:right w:val="none" w:sz="0" w:space="0" w:color="auto"/>
                      </w:divBdr>
                      <w:divsChild>
                        <w:div w:id="289482991">
                          <w:marLeft w:val="0"/>
                          <w:marRight w:val="0"/>
                          <w:marTop w:val="0"/>
                          <w:marBottom w:val="0"/>
                          <w:divBdr>
                            <w:top w:val="none" w:sz="0" w:space="0" w:color="auto"/>
                            <w:left w:val="none" w:sz="0" w:space="0" w:color="auto"/>
                            <w:bottom w:val="none" w:sz="0" w:space="0" w:color="auto"/>
                            <w:right w:val="none" w:sz="0" w:space="0" w:color="auto"/>
                          </w:divBdr>
                          <w:divsChild>
                            <w:div w:id="1442608704">
                              <w:marLeft w:val="0"/>
                              <w:marRight w:val="0"/>
                              <w:marTop w:val="0"/>
                              <w:marBottom w:val="0"/>
                              <w:divBdr>
                                <w:top w:val="none" w:sz="0" w:space="0" w:color="auto"/>
                                <w:left w:val="none" w:sz="0" w:space="0" w:color="auto"/>
                                <w:bottom w:val="none" w:sz="0" w:space="0" w:color="auto"/>
                                <w:right w:val="none" w:sz="0" w:space="0" w:color="auto"/>
                              </w:divBdr>
                              <w:divsChild>
                                <w:div w:id="1335104969">
                                  <w:marLeft w:val="0"/>
                                  <w:marRight w:val="0"/>
                                  <w:marTop w:val="0"/>
                                  <w:marBottom w:val="0"/>
                                  <w:divBdr>
                                    <w:top w:val="none" w:sz="0" w:space="0" w:color="auto"/>
                                    <w:left w:val="none" w:sz="0" w:space="0" w:color="auto"/>
                                    <w:bottom w:val="none" w:sz="0" w:space="0" w:color="auto"/>
                                    <w:right w:val="none" w:sz="0" w:space="0" w:color="auto"/>
                                  </w:divBdr>
                                  <w:divsChild>
                                    <w:div w:id="142704134">
                                      <w:marLeft w:val="0"/>
                                      <w:marRight w:val="0"/>
                                      <w:marTop w:val="0"/>
                                      <w:marBottom w:val="0"/>
                                      <w:divBdr>
                                        <w:top w:val="none" w:sz="0" w:space="0" w:color="auto"/>
                                        <w:left w:val="none" w:sz="0" w:space="0" w:color="auto"/>
                                        <w:bottom w:val="none" w:sz="0" w:space="0" w:color="auto"/>
                                        <w:right w:val="none" w:sz="0" w:space="0" w:color="auto"/>
                                      </w:divBdr>
                                      <w:divsChild>
                                        <w:div w:id="792866885">
                                          <w:marLeft w:val="0"/>
                                          <w:marRight w:val="0"/>
                                          <w:marTop w:val="0"/>
                                          <w:marBottom w:val="0"/>
                                          <w:divBdr>
                                            <w:top w:val="none" w:sz="0" w:space="0" w:color="auto"/>
                                            <w:left w:val="none" w:sz="0" w:space="0" w:color="auto"/>
                                            <w:bottom w:val="none" w:sz="0" w:space="0" w:color="auto"/>
                                            <w:right w:val="none" w:sz="0" w:space="0" w:color="auto"/>
                                          </w:divBdr>
                                        </w:div>
                                        <w:div w:id="1428619500">
                                          <w:marLeft w:val="0"/>
                                          <w:marRight w:val="0"/>
                                          <w:marTop w:val="0"/>
                                          <w:marBottom w:val="0"/>
                                          <w:divBdr>
                                            <w:top w:val="none" w:sz="0" w:space="0" w:color="auto"/>
                                            <w:left w:val="none" w:sz="0" w:space="0" w:color="auto"/>
                                            <w:bottom w:val="none" w:sz="0" w:space="0" w:color="auto"/>
                                            <w:right w:val="none" w:sz="0" w:space="0" w:color="auto"/>
                                          </w:divBdr>
                                        </w:div>
                                        <w:div w:id="1981382113">
                                          <w:marLeft w:val="0"/>
                                          <w:marRight w:val="0"/>
                                          <w:marTop w:val="0"/>
                                          <w:marBottom w:val="0"/>
                                          <w:divBdr>
                                            <w:top w:val="none" w:sz="0" w:space="0" w:color="auto"/>
                                            <w:left w:val="none" w:sz="0" w:space="0" w:color="auto"/>
                                            <w:bottom w:val="none" w:sz="0" w:space="0" w:color="auto"/>
                                            <w:right w:val="none" w:sz="0" w:space="0" w:color="auto"/>
                                          </w:divBdr>
                                        </w:div>
                                        <w:div w:id="129887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56840008">
          <w:marLeft w:val="0"/>
          <w:marRight w:val="0"/>
          <w:marTop w:val="0"/>
          <w:marBottom w:val="0"/>
          <w:divBdr>
            <w:top w:val="none" w:sz="0" w:space="0" w:color="auto"/>
            <w:left w:val="none" w:sz="0" w:space="0" w:color="auto"/>
            <w:bottom w:val="none" w:sz="0" w:space="0" w:color="auto"/>
            <w:right w:val="none" w:sz="0" w:space="0" w:color="auto"/>
          </w:divBdr>
          <w:divsChild>
            <w:div w:id="741945459">
              <w:marLeft w:val="0"/>
              <w:marRight w:val="0"/>
              <w:marTop w:val="0"/>
              <w:marBottom w:val="0"/>
              <w:divBdr>
                <w:top w:val="none" w:sz="0" w:space="0" w:color="auto"/>
                <w:left w:val="none" w:sz="0" w:space="0" w:color="auto"/>
                <w:bottom w:val="none" w:sz="0" w:space="0" w:color="auto"/>
                <w:right w:val="none" w:sz="0" w:space="0" w:color="auto"/>
              </w:divBdr>
              <w:divsChild>
                <w:div w:id="2143771405">
                  <w:marLeft w:val="0"/>
                  <w:marRight w:val="0"/>
                  <w:marTop w:val="0"/>
                  <w:marBottom w:val="0"/>
                  <w:divBdr>
                    <w:top w:val="none" w:sz="0" w:space="0" w:color="auto"/>
                    <w:left w:val="none" w:sz="0" w:space="0" w:color="auto"/>
                    <w:bottom w:val="none" w:sz="0" w:space="0" w:color="auto"/>
                    <w:right w:val="none" w:sz="0" w:space="0" w:color="auto"/>
                  </w:divBdr>
                  <w:divsChild>
                    <w:div w:id="258217412">
                      <w:marLeft w:val="0"/>
                      <w:marRight w:val="0"/>
                      <w:marTop w:val="0"/>
                      <w:marBottom w:val="0"/>
                      <w:divBdr>
                        <w:top w:val="none" w:sz="0" w:space="0" w:color="auto"/>
                        <w:left w:val="none" w:sz="0" w:space="0" w:color="auto"/>
                        <w:bottom w:val="none" w:sz="0" w:space="0" w:color="auto"/>
                        <w:right w:val="none" w:sz="0" w:space="0" w:color="auto"/>
                      </w:divBdr>
                      <w:divsChild>
                        <w:div w:id="1673683888">
                          <w:marLeft w:val="0"/>
                          <w:marRight w:val="0"/>
                          <w:marTop w:val="0"/>
                          <w:marBottom w:val="0"/>
                          <w:divBdr>
                            <w:top w:val="none" w:sz="0" w:space="0" w:color="auto"/>
                            <w:left w:val="none" w:sz="0" w:space="0" w:color="auto"/>
                            <w:bottom w:val="none" w:sz="0" w:space="0" w:color="auto"/>
                            <w:right w:val="none" w:sz="0" w:space="0" w:color="auto"/>
                          </w:divBdr>
                          <w:divsChild>
                            <w:div w:id="1912037228">
                              <w:marLeft w:val="0"/>
                              <w:marRight w:val="0"/>
                              <w:marTop w:val="0"/>
                              <w:marBottom w:val="300"/>
                              <w:divBdr>
                                <w:top w:val="none" w:sz="0" w:space="0" w:color="auto"/>
                                <w:left w:val="none" w:sz="0" w:space="0" w:color="auto"/>
                                <w:bottom w:val="none" w:sz="0" w:space="0" w:color="auto"/>
                                <w:right w:val="none" w:sz="0" w:space="0" w:color="auto"/>
                              </w:divBdr>
                              <w:divsChild>
                                <w:div w:id="1147474685">
                                  <w:marLeft w:val="0"/>
                                  <w:marRight w:val="0"/>
                                  <w:marTop w:val="0"/>
                                  <w:marBottom w:val="0"/>
                                  <w:divBdr>
                                    <w:top w:val="none" w:sz="0" w:space="0" w:color="auto"/>
                                    <w:left w:val="none" w:sz="0" w:space="0" w:color="auto"/>
                                    <w:bottom w:val="none" w:sz="0" w:space="0" w:color="auto"/>
                                    <w:right w:val="none" w:sz="0" w:space="0" w:color="auto"/>
                                  </w:divBdr>
                                  <w:divsChild>
                                    <w:div w:id="1699348827">
                                      <w:marLeft w:val="0"/>
                                      <w:marRight w:val="0"/>
                                      <w:marTop w:val="0"/>
                                      <w:marBottom w:val="0"/>
                                      <w:divBdr>
                                        <w:top w:val="none" w:sz="0" w:space="0" w:color="auto"/>
                                        <w:left w:val="none" w:sz="0" w:space="0" w:color="auto"/>
                                        <w:bottom w:val="none" w:sz="0" w:space="0" w:color="auto"/>
                                        <w:right w:val="none" w:sz="0" w:space="0" w:color="auto"/>
                                      </w:divBdr>
                                    </w:div>
                                    <w:div w:id="263151641">
                                      <w:marLeft w:val="0"/>
                                      <w:marRight w:val="0"/>
                                      <w:marTop w:val="0"/>
                                      <w:marBottom w:val="0"/>
                                      <w:divBdr>
                                        <w:top w:val="none" w:sz="0" w:space="0" w:color="auto"/>
                                        <w:left w:val="none" w:sz="0" w:space="0" w:color="auto"/>
                                        <w:bottom w:val="none" w:sz="0" w:space="0" w:color="auto"/>
                                        <w:right w:val="none" w:sz="0" w:space="0" w:color="auto"/>
                                      </w:divBdr>
                                    </w:div>
                                    <w:div w:id="1197044429">
                                      <w:marLeft w:val="0"/>
                                      <w:marRight w:val="0"/>
                                      <w:marTop w:val="0"/>
                                      <w:marBottom w:val="0"/>
                                      <w:divBdr>
                                        <w:top w:val="none" w:sz="0" w:space="0" w:color="auto"/>
                                        <w:left w:val="none" w:sz="0" w:space="0" w:color="auto"/>
                                        <w:bottom w:val="none" w:sz="0" w:space="0" w:color="auto"/>
                                        <w:right w:val="none" w:sz="0" w:space="0" w:color="auto"/>
                                      </w:divBdr>
                                      <w:divsChild>
                                        <w:div w:id="1426027840">
                                          <w:marLeft w:val="0"/>
                                          <w:marRight w:val="0"/>
                                          <w:marTop w:val="0"/>
                                          <w:marBottom w:val="0"/>
                                          <w:divBdr>
                                            <w:top w:val="none" w:sz="0" w:space="0" w:color="auto"/>
                                            <w:left w:val="none" w:sz="0" w:space="0" w:color="auto"/>
                                            <w:bottom w:val="none" w:sz="0" w:space="0" w:color="auto"/>
                                            <w:right w:val="none" w:sz="0" w:space="0" w:color="auto"/>
                                          </w:divBdr>
                                        </w:div>
                                      </w:divsChild>
                                    </w:div>
                                    <w:div w:id="1502964457">
                                      <w:marLeft w:val="0"/>
                                      <w:marRight w:val="0"/>
                                      <w:marTop w:val="0"/>
                                      <w:marBottom w:val="0"/>
                                      <w:divBdr>
                                        <w:top w:val="none" w:sz="0" w:space="0" w:color="auto"/>
                                        <w:left w:val="none" w:sz="0" w:space="0" w:color="auto"/>
                                        <w:bottom w:val="none" w:sz="0" w:space="0" w:color="auto"/>
                                        <w:right w:val="none" w:sz="0" w:space="0" w:color="auto"/>
                                      </w:divBdr>
                                    </w:div>
                                    <w:div w:id="1701592924">
                                      <w:marLeft w:val="0"/>
                                      <w:marRight w:val="0"/>
                                      <w:marTop w:val="0"/>
                                      <w:marBottom w:val="0"/>
                                      <w:divBdr>
                                        <w:top w:val="none" w:sz="0" w:space="0" w:color="auto"/>
                                        <w:left w:val="none" w:sz="0" w:space="0" w:color="auto"/>
                                        <w:bottom w:val="none" w:sz="0" w:space="0" w:color="auto"/>
                                        <w:right w:val="none" w:sz="0" w:space="0" w:color="auto"/>
                                      </w:divBdr>
                                      <w:divsChild>
                                        <w:div w:id="989752423">
                                          <w:marLeft w:val="0"/>
                                          <w:marRight w:val="0"/>
                                          <w:marTop w:val="0"/>
                                          <w:marBottom w:val="0"/>
                                          <w:divBdr>
                                            <w:top w:val="none" w:sz="0" w:space="0" w:color="auto"/>
                                            <w:left w:val="none" w:sz="0" w:space="0" w:color="auto"/>
                                            <w:bottom w:val="none" w:sz="0" w:space="0" w:color="auto"/>
                                            <w:right w:val="none" w:sz="0" w:space="0" w:color="auto"/>
                                          </w:divBdr>
                                        </w:div>
                                      </w:divsChild>
                                    </w:div>
                                    <w:div w:id="2032293993">
                                      <w:marLeft w:val="0"/>
                                      <w:marRight w:val="0"/>
                                      <w:marTop w:val="0"/>
                                      <w:marBottom w:val="0"/>
                                      <w:divBdr>
                                        <w:top w:val="none" w:sz="0" w:space="0" w:color="auto"/>
                                        <w:left w:val="none" w:sz="0" w:space="0" w:color="auto"/>
                                        <w:bottom w:val="none" w:sz="0" w:space="0" w:color="auto"/>
                                        <w:right w:val="none" w:sz="0" w:space="0" w:color="auto"/>
                                      </w:divBdr>
                                      <w:divsChild>
                                        <w:div w:id="26438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590404">
                              <w:marLeft w:val="0"/>
                              <w:marRight w:val="0"/>
                              <w:marTop w:val="0"/>
                              <w:marBottom w:val="300"/>
                              <w:divBdr>
                                <w:top w:val="none" w:sz="0" w:space="0" w:color="auto"/>
                                <w:left w:val="none" w:sz="0" w:space="0" w:color="auto"/>
                                <w:bottom w:val="none" w:sz="0" w:space="0" w:color="auto"/>
                                <w:right w:val="none" w:sz="0" w:space="0" w:color="auto"/>
                              </w:divBdr>
                              <w:divsChild>
                                <w:div w:id="26176847">
                                  <w:marLeft w:val="0"/>
                                  <w:marRight w:val="0"/>
                                  <w:marTop w:val="450"/>
                                  <w:marBottom w:val="450"/>
                                  <w:divBdr>
                                    <w:top w:val="single" w:sz="6" w:space="5" w:color="auto"/>
                                    <w:left w:val="single" w:sz="6" w:space="19" w:color="auto"/>
                                    <w:bottom w:val="single" w:sz="6" w:space="15" w:color="auto"/>
                                    <w:right w:val="single" w:sz="6" w:space="15" w:color="auto"/>
                                  </w:divBdr>
                                  <w:divsChild>
                                    <w:div w:id="687876492">
                                      <w:marLeft w:val="0"/>
                                      <w:marRight w:val="0"/>
                                      <w:marTop w:val="0"/>
                                      <w:marBottom w:val="0"/>
                                      <w:divBdr>
                                        <w:top w:val="none" w:sz="0" w:space="0" w:color="auto"/>
                                        <w:left w:val="none" w:sz="0" w:space="0" w:color="auto"/>
                                        <w:bottom w:val="none" w:sz="0" w:space="0" w:color="auto"/>
                                        <w:right w:val="none" w:sz="0" w:space="0" w:color="auto"/>
                                      </w:divBdr>
                                      <w:divsChild>
                                        <w:div w:id="1201823769">
                                          <w:marLeft w:val="0"/>
                                          <w:marRight w:val="0"/>
                                          <w:marTop w:val="0"/>
                                          <w:marBottom w:val="0"/>
                                          <w:divBdr>
                                            <w:top w:val="none" w:sz="0" w:space="0" w:color="auto"/>
                                            <w:left w:val="none" w:sz="0" w:space="0" w:color="auto"/>
                                            <w:bottom w:val="none" w:sz="0" w:space="0" w:color="auto"/>
                                            <w:right w:val="none" w:sz="0" w:space="0" w:color="auto"/>
                                          </w:divBdr>
                                        </w:div>
                                        <w:div w:id="862549750">
                                          <w:marLeft w:val="0"/>
                                          <w:marRight w:val="0"/>
                                          <w:marTop w:val="0"/>
                                          <w:marBottom w:val="0"/>
                                          <w:divBdr>
                                            <w:top w:val="none" w:sz="0" w:space="0" w:color="auto"/>
                                            <w:left w:val="none" w:sz="0" w:space="0" w:color="auto"/>
                                            <w:bottom w:val="none" w:sz="0" w:space="0" w:color="auto"/>
                                            <w:right w:val="none" w:sz="0" w:space="0" w:color="auto"/>
                                          </w:divBdr>
                                        </w:div>
                                        <w:div w:id="189164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004196">
                              <w:marLeft w:val="0"/>
                              <w:marRight w:val="0"/>
                              <w:marTop w:val="0"/>
                              <w:marBottom w:val="0"/>
                              <w:divBdr>
                                <w:top w:val="none" w:sz="0" w:space="0" w:color="auto"/>
                                <w:left w:val="none" w:sz="0" w:space="0" w:color="auto"/>
                                <w:bottom w:val="none" w:sz="0" w:space="0" w:color="auto"/>
                                <w:right w:val="none" w:sz="0" w:space="0" w:color="auto"/>
                              </w:divBdr>
                              <w:divsChild>
                                <w:div w:id="76826261">
                                  <w:marLeft w:val="-1470"/>
                                  <w:marRight w:val="1485"/>
                                  <w:marTop w:val="0"/>
                                  <w:marBottom w:val="0"/>
                                  <w:divBdr>
                                    <w:top w:val="none" w:sz="0" w:space="0" w:color="auto"/>
                                    <w:left w:val="none" w:sz="0" w:space="0" w:color="auto"/>
                                    <w:bottom w:val="none" w:sz="0" w:space="0" w:color="auto"/>
                                    <w:right w:val="none" w:sz="0" w:space="0" w:color="auto"/>
                                  </w:divBdr>
                                  <w:divsChild>
                                    <w:div w:id="167079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01216">
                              <w:marLeft w:val="0"/>
                              <w:marRight w:val="0"/>
                              <w:marTop w:val="0"/>
                              <w:marBottom w:val="300"/>
                              <w:divBdr>
                                <w:top w:val="none" w:sz="0" w:space="0" w:color="auto"/>
                                <w:left w:val="none" w:sz="0" w:space="0" w:color="auto"/>
                                <w:bottom w:val="none" w:sz="0" w:space="0" w:color="auto"/>
                                <w:right w:val="none" w:sz="0" w:space="0" w:color="auto"/>
                              </w:divBdr>
                              <w:divsChild>
                                <w:div w:id="667560883">
                                  <w:marLeft w:val="0"/>
                                  <w:marRight w:val="0"/>
                                  <w:marTop w:val="0"/>
                                  <w:marBottom w:val="0"/>
                                  <w:divBdr>
                                    <w:top w:val="none" w:sz="0" w:space="0" w:color="auto"/>
                                    <w:left w:val="none" w:sz="0" w:space="0" w:color="auto"/>
                                    <w:bottom w:val="none" w:sz="0" w:space="0" w:color="auto"/>
                                    <w:right w:val="none" w:sz="0" w:space="0" w:color="auto"/>
                                  </w:divBdr>
                                  <w:divsChild>
                                    <w:div w:id="1293906646">
                                      <w:marLeft w:val="0"/>
                                      <w:marRight w:val="0"/>
                                      <w:marTop w:val="0"/>
                                      <w:marBottom w:val="0"/>
                                      <w:divBdr>
                                        <w:top w:val="none" w:sz="0" w:space="0" w:color="auto"/>
                                        <w:left w:val="none" w:sz="0" w:space="0" w:color="auto"/>
                                        <w:bottom w:val="none" w:sz="0" w:space="0" w:color="auto"/>
                                        <w:right w:val="none" w:sz="0" w:space="0" w:color="auto"/>
                                      </w:divBdr>
                                      <w:divsChild>
                                        <w:div w:id="1070233086">
                                          <w:marLeft w:val="0"/>
                                          <w:marRight w:val="0"/>
                                          <w:marTop w:val="0"/>
                                          <w:marBottom w:val="0"/>
                                          <w:divBdr>
                                            <w:top w:val="none" w:sz="0" w:space="0" w:color="auto"/>
                                            <w:left w:val="none" w:sz="0" w:space="0" w:color="auto"/>
                                            <w:bottom w:val="none" w:sz="0" w:space="0" w:color="auto"/>
                                            <w:right w:val="none" w:sz="0" w:space="0" w:color="auto"/>
                                          </w:divBdr>
                                          <w:divsChild>
                                            <w:div w:id="672730264">
                                              <w:marLeft w:val="0"/>
                                              <w:marRight w:val="0"/>
                                              <w:marTop w:val="0"/>
                                              <w:marBottom w:val="0"/>
                                              <w:divBdr>
                                                <w:top w:val="none" w:sz="0" w:space="0" w:color="auto"/>
                                                <w:left w:val="none" w:sz="0" w:space="0" w:color="auto"/>
                                                <w:bottom w:val="none" w:sz="0" w:space="0" w:color="auto"/>
                                                <w:right w:val="none" w:sz="0" w:space="0" w:color="auto"/>
                                              </w:divBdr>
                                            </w:div>
                                            <w:div w:id="486094306">
                                              <w:marLeft w:val="0"/>
                                              <w:marRight w:val="0"/>
                                              <w:marTop w:val="0"/>
                                              <w:marBottom w:val="0"/>
                                              <w:divBdr>
                                                <w:top w:val="none" w:sz="0" w:space="0" w:color="auto"/>
                                                <w:left w:val="none" w:sz="0" w:space="0" w:color="auto"/>
                                                <w:bottom w:val="none" w:sz="0" w:space="0" w:color="auto"/>
                                                <w:right w:val="none" w:sz="0" w:space="0" w:color="auto"/>
                                              </w:divBdr>
                                            </w:div>
                                            <w:div w:id="657272737">
                                              <w:marLeft w:val="0"/>
                                              <w:marRight w:val="0"/>
                                              <w:marTop w:val="0"/>
                                              <w:marBottom w:val="0"/>
                                              <w:divBdr>
                                                <w:top w:val="none" w:sz="0" w:space="0" w:color="auto"/>
                                                <w:left w:val="none" w:sz="0" w:space="0" w:color="auto"/>
                                                <w:bottom w:val="none" w:sz="0" w:space="0" w:color="auto"/>
                                                <w:right w:val="none" w:sz="0" w:space="0" w:color="auto"/>
                                              </w:divBdr>
                                            </w:div>
                                            <w:div w:id="1432242793">
                                              <w:marLeft w:val="0"/>
                                              <w:marRight w:val="0"/>
                                              <w:marTop w:val="0"/>
                                              <w:marBottom w:val="0"/>
                                              <w:divBdr>
                                                <w:top w:val="none" w:sz="0" w:space="0" w:color="auto"/>
                                                <w:left w:val="none" w:sz="0" w:space="0" w:color="auto"/>
                                                <w:bottom w:val="none" w:sz="0" w:space="0" w:color="auto"/>
                                                <w:right w:val="none" w:sz="0" w:space="0" w:color="auto"/>
                                              </w:divBdr>
                                            </w:div>
                                            <w:div w:id="1229194056">
                                              <w:marLeft w:val="0"/>
                                              <w:marRight w:val="0"/>
                                              <w:marTop w:val="0"/>
                                              <w:marBottom w:val="0"/>
                                              <w:divBdr>
                                                <w:top w:val="none" w:sz="0" w:space="0" w:color="auto"/>
                                                <w:left w:val="none" w:sz="0" w:space="0" w:color="auto"/>
                                                <w:bottom w:val="none" w:sz="0" w:space="0" w:color="auto"/>
                                                <w:right w:val="none" w:sz="0" w:space="0" w:color="auto"/>
                                              </w:divBdr>
                                            </w:div>
                                            <w:div w:id="1903521232">
                                              <w:marLeft w:val="0"/>
                                              <w:marRight w:val="0"/>
                                              <w:marTop w:val="0"/>
                                              <w:marBottom w:val="0"/>
                                              <w:divBdr>
                                                <w:top w:val="none" w:sz="0" w:space="0" w:color="auto"/>
                                                <w:left w:val="none" w:sz="0" w:space="0" w:color="auto"/>
                                                <w:bottom w:val="none" w:sz="0" w:space="0" w:color="auto"/>
                                                <w:right w:val="none" w:sz="0" w:space="0" w:color="auto"/>
                                              </w:divBdr>
                                            </w:div>
                                            <w:div w:id="2035841290">
                                              <w:marLeft w:val="0"/>
                                              <w:marRight w:val="0"/>
                                              <w:marTop w:val="0"/>
                                              <w:marBottom w:val="0"/>
                                              <w:divBdr>
                                                <w:top w:val="none" w:sz="0" w:space="0" w:color="auto"/>
                                                <w:left w:val="none" w:sz="0" w:space="0" w:color="auto"/>
                                                <w:bottom w:val="none" w:sz="0" w:space="0" w:color="auto"/>
                                                <w:right w:val="none" w:sz="0" w:space="0" w:color="auto"/>
                                              </w:divBdr>
                                            </w:div>
                                            <w:div w:id="370347430">
                                              <w:marLeft w:val="0"/>
                                              <w:marRight w:val="0"/>
                                              <w:marTop w:val="0"/>
                                              <w:marBottom w:val="0"/>
                                              <w:divBdr>
                                                <w:top w:val="none" w:sz="0" w:space="0" w:color="auto"/>
                                                <w:left w:val="none" w:sz="0" w:space="0" w:color="auto"/>
                                                <w:bottom w:val="none" w:sz="0" w:space="0" w:color="auto"/>
                                                <w:right w:val="none" w:sz="0" w:space="0" w:color="auto"/>
                                              </w:divBdr>
                                            </w:div>
                                            <w:div w:id="806749932">
                                              <w:marLeft w:val="0"/>
                                              <w:marRight w:val="0"/>
                                              <w:marTop w:val="0"/>
                                              <w:marBottom w:val="0"/>
                                              <w:divBdr>
                                                <w:top w:val="none" w:sz="0" w:space="0" w:color="auto"/>
                                                <w:left w:val="none" w:sz="0" w:space="0" w:color="auto"/>
                                                <w:bottom w:val="none" w:sz="0" w:space="0" w:color="auto"/>
                                                <w:right w:val="none" w:sz="0" w:space="0" w:color="auto"/>
                                              </w:divBdr>
                                            </w:div>
                                            <w:div w:id="230238392">
                                              <w:marLeft w:val="0"/>
                                              <w:marRight w:val="0"/>
                                              <w:marTop w:val="0"/>
                                              <w:marBottom w:val="0"/>
                                              <w:divBdr>
                                                <w:top w:val="none" w:sz="0" w:space="0" w:color="auto"/>
                                                <w:left w:val="none" w:sz="0" w:space="0" w:color="auto"/>
                                                <w:bottom w:val="none" w:sz="0" w:space="0" w:color="auto"/>
                                                <w:right w:val="none" w:sz="0" w:space="0" w:color="auto"/>
                                              </w:divBdr>
                                            </w:div>
                                            <w:div w:id="574901266">
                                              <w:marLeft w:val="0"/>
                                              <w:marRight w:val="0"/>
                                              <w:marTop w:val="0"/>
                                              <w:marBottom w:val="0"/>
                                              <w:divBdr>
                                                <w:top w:val="none" w:sz="0" w:space="0" w:color="auto"/>
                                                <w:left w:val="none" w:sz="0" w:space="0" w:color="auto"/>
                                                <w:bottom w:val="none" w:sz="0" w:space="0" w:color="auto"/>
                                                <w:right w:val="none" w:sz="0" w:space="0" w:color="auto"/>
                                              </w:divBdr>
                                            </w:div>
                                            <w:div w:id="1700935099">
                                              <w:marLeft w:val="0"/>
                                              <w:marRight w:val="0"/>
                                              <w:marTop w:val="0"/>
                                              <w:marBottom w:val="0"/>
                                              <w:divBdr>
                                                <w:top w:val="none" w:sz="0" w:space="0" w:color="auto"/>
                                                <w:left w:val="none" w:sz="0" w:space="0" w:color="auto"/>
                                                <w:bottom w:val="none" w:sz="0" w:space="0" w:color="auto"/>
                                                <w:right w:val="none" w:sz="0" w:space="0" w:color="auto"/>
                                              </w:divBdr>
                                            </w:div>
                                            <w:div w:id="1336150895">
                                              <w:marLeft w:val="0"/>
                                              <w:marRight w:val="0"/>
                                              <w:marTop w:val="0"/>
                                              <w:marBottom w:val="0"/>
                                              <w:divBdr>
                                                <w:top w:val="none" w:sz="0" w:space="0" w:color="auto"/>
                                                <w:left w:val="none" w:sz="0" w:space="0" w:color="auto"/>
                                                <w:bottom w:val="none" w:sz="0" w:space="0" w:color="auto"/>
                                                <w:right w:val="none" w:sz="0" w:space="0" w:color="auto"/>
                                              </w:divBdr>
                                            </w:div>
                                            <w:div w:id="614599711">
                                              <w:marLeft w:val="0"/>
                                              <w:marRight w:val="0"/>
                                              <w:marTop w:val="0"/>
                                              <w:marBottom w:val="0"/>
                                              <w:divBdr>
                                                <w:top w:val="none" w:sz="0" w:space="0" w:color="auto"/>
                                                <w:left w:val="none" w:sz="0" w:space="0" w:color="auto"/>
                                                <w:bottom w:val="none" w:sz="0" w:space="0" w:color="auto"/>
                                                <w:right w:val="none" w:sz="0" w:space="0" w:color="auto"/>
                                              </w:divBdr>
                                            </w:div>
                                            <w:div w:id="48845972">
                                              <w:marLeft w:val="0"/>
                                              <w:marRight w:val="0"/>
                                              <w:marTop w:val="0"/>
                                              <w:marBottom w:val="0"/>
                                              <w:divBdr>
                                                <w:top w:val="none" w:sz="0" w:space="0" w:color="auto"/>
                                                <w:left w:val="none" w:sz="0" w:space="0" w:color="auto"/>
                                                <w:bottom w:val="none" w:sz="0" w:space="0" w:color="auto"/>
                                                <w:right w:val="none" w:sz="0" w:space="0" w:color="auto"/>
                                              </w:divBdr>
                                            </w:div>
                                            <w:div w:id="1093013234">
                                              <w:marLeft w:val="0"/>
                                              <w:marRight w:val="0"/>
                                              <w:marTop w:val="0"/>
                                              <w:marBottom w:val="0"/>
                                              <w:divBdr>
                                                <w:top w:val="none" w:sz="0" w:space="0" w:color="auto"/>
                                                <w:left w:val="none" w:sz="0" w:space="0" w:color="auto"/>
                                                <w:bottom w:val="none" w:sz="0" w:space="0" w:color="auto"/>
                                                <w:right w:val="none" w:sz="0" w:space="0" w:color="auto"/>
                                              </w:divBdr>
                                            </w:div>
                                            <w:div w:id="1452047219">
                                              <w:marLeft w:val="0"/>
                                              <w:marRight w:val="0"/>
                                              <w:marTop w:val="0"/>
                                              <w:marBottom w:val="0"/>
                                              <w:divBdr>
                                                <w:top w:val="none" w:sz="0" w:space="0" w:color="auto"/>
                                                <w:left w:val="none" w:sz="0" w:space="0" w:color="auto"/>
                                                <w:bottom w:val="none" w:sz="0" w:space="0" w:color="auto"/>
                                                <w:right w:val="none" w:sz="0" w:space="0" w:color="auto"/>
                                              </w:divBdr>
                                            </w:div>
                                            <w:div w:id="522136719">
                                              <w:marLeft w:val="0"/>
                                              <w:marRight w:val="0"/>
                                              <w:marTop w:val="0"/>
                                              <w:marBottom w:val="0"/>
                                              <w:divBdr>
                                                <w:top w:val="none" w:sz="0" w:space="0" w:color="auto"/>
                                                <w:left w:val="none" w:sz="0" w:space="0" w:color="auto"/>
                                                <w:bottom w:val="none" w:sz="0" w:space="0" w:color="auto"/>
                                                <w:right w:val="none" w:sz="0" w:space="0" w:color="auto"/>
                                              </w:divBdr>
                                            </w:div>
                                            <w:div w:id="204753842">
                                              <w:marLeft w:val="0"/>
                                              <w:marRight w:val="0"/>
                                              <w:marTop w:val="0"/>
                                              <w:marBottom w:val="0"/>
                                              <w:divBdr>
                                                <w:top w:val="none" w:sz="0" w:space="0" w:color="auto"/>
                                                <w:left w:val="none" w:sz="0" w:space="0" w:color="auto"/>
                                                <w:bottom w:val="none" w:sz="0" w:space="0" w:color="auto"/>
                                                <w:right w:val="none" w:sz="0" w:space="0" w:color="auto"/>
                                              </w:divBdr>
                                            </w:div>
                                            <w:div w:id="2140147884">
                                              <w:marLeft w:val="0"/>
                                              <w:marRight w:val="0"/>
                                              <w:marTop w:val="0"/>
                                              <w:marBottom w:val="0"/>
                                              <w:divBdr>
                                                <w:top w:val="none" w:sz="0" w:space="0" w:color="auto"/>
                                                <w:left w:val="none" w:sz="0" w:space="0" w:color="auto"/>
                                                <w:bottom w:val="none" w:sz="0" w:space="0" w:color="auto"/>
                                                <w:right w:val="none" w:sz="0" w:space="0" w:color="auto"/>
                                              </w:divBdr>
                                            </w:div>
                                            <w:div w:id="336812050">
                                              <w:marLeft w:val="0"/>
                                              <w:marRight w:val="0"/>
                                              <w:marTop w:val="0"/>
                                              <w:marBottom w:val="0"/>
                                              <w:divBdr>
                                                <w:top w:val="none" w:sz="0" w:space="0" w:color="auto"/>
                                                <w:left w:val="none" w:sz="0" w:space="0" w:color="auto"/>
                                                <w:bottom w:val="none" w:sz="0" w:space="0" w:color="auto"/>
                                                <w:right w:val="none" w:sz="0" w:space="0" w:color="auto"/>
                                              </w:divBdr>
                                            </w:div>
                                            <w:div w:id="1408499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692926">
                              <w:marLeft w:val="0"/>
                              <w:marRight w:val="0"/>
                              <w:marTop w:val="0"/>
                              <w:marBottom w:val="0"/>
                              <w:divBdr>
                                <w:top w:val="none" w:sz="0" w:space="0" w:color="auto"/>
                                <w:left w:val="none" w:sz="0" w:space="0" w:color="auto"/>
                                <w:bottom w:val="none" w:sz="0" w:space="0" w:color="auto"/>
                                <w:right w:val="none" w:sz="0" w:space="0" w:color="auto"/>
                              </w:divBdr>
                              <w:divsChild>
                                <w:div w:id="1597322217">
                                  <w:marLeft w:val="0"/>
                                  <w:marRight w:val="0"/>
                                  <w:marTop w:val="450"/>
                                  <w:marBottom w:val="450"/>
                                  <w:divBdr>
                                    <w:top w:val="single" w:sz="6" w:space="2" w:color="auto"/>
                                    <w:left w:val="single" w:sz="6" w:space="19" w:color="auto"/>
                                    <w:bottom w:val="single" w:sz="6" w:space="11" w:color="auto"/>
                                    <w:right w:val="single" w:sz="6" w:space="19" w:color="auto"/>
                                  </w:divBdr>
                                  <w:divsChild>
                                    <w:div w:id="1275288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jogh.org/2022/jogh-12-05020" TargetMode="External"/><Relationship Id="rId18" Type="http://schemas.openxmlformats.org/officeDocument/2006/relationships/hyperlink" Target="https://jogh.org/2022/jogh-12-05020" TargetMode="External"/><Relationship Id="rId26" Type="http://schemas.openxmlformats.org/officeDocument/2006/relationships/hyperlink" Target="https://jogh.org/2022/jogh-12-05020" TargetMode="External"/><Relationship Id="rId39" Type="http://schemas.openxmlformats.org/officeDocument/2006/relationships/hyperlink" Target="https://jogh.org/2022/jogh-12-05020" TargetMode="External"/><Relationship Id="rId21" Type="http://schemas.openxmlformats.org/officeDocument/2006/relationships/hyperlink" Target="https://jogh.org/2022/jogh-12-05020" TargetMode="External"/><Relationship Id="rId34" Type="http://schemas.openxmlformats.org/officeDocument/2006/relationships/hyperlink" Target="https://jogh.org/2022/jogh-12-05020" TargetMode="External"/><Relationship Id="rId42" Type="http://schemas.openxmlformats.org/officeDocument/2006/relationships/hyperlink" Target="https://www.who.int/news/item/22-07-2021-vaccine-inequity-undermining-global-economic-recovery" TargetMode="External"/><Relationship Id="rId47" Type="http://schemas.openxmlformats.org/officeDocument/2006/relationships/hyperlink" Target="https://doi.org/10.1016/S2468-2667(20)30085-2" TargetMode="External"/><Relationship Id="rId50" Type="http://schemas.openxmlformats.org/officeDocument/2006/relationships/hyperlink" Target="https://doi.org/10.7189/jogh.11.03086" TargetMode="External"/><Relationship Id="rId55" Type="http://schemas.openxmlformats.org/officeDocument/2006/relationships/hyperlink" Target="https://doi.org/10.3201/eid2708.203870" TargetMode="External"/><Relationship Id="rId7" Type="http://schemas.openxmlformats.org/officeDocument/2006/relationships/hyperlink" Target="https://jogh.org/2022/jogh-12-05020" TargetMode="External"/><Relationship Id="rId2" Type="http://schemas.microsoft.com/office/2007/relationships/stylesWithEffects" Target="stylesWithEffects.xml"/><Relationship Id="rId16" Type="http://schemas.openxmlformats.org/officeDocument/2006/relationships/hyperlink" Target="https://jogh.org/2022/jogh-12-05020" TargetMode="External"/><Relationship Id="rId20" Type="http://schemas.openxmlformats.org/officeDocument/2006/relationships/hyperlink" Target="https://jogh.org/2022/jogh-12-05020" TargetMode="External"/><Relationship Id="rId29" Type="http://schemas.openxmlformats.org/officeDocument/2006/relationships/image" Target="media/image3.png"/><Relationship Id="rId41" Type="http://schemas.openxmlformats.org/officeDocument/2006/relationships/hyperlink" Target="https://www.imf.org/en/News/Articles/2020/03/27/sp032720-opening-remarks-at-press-briefing-following-imfc-conference-call" TargetMode="External"/><Relationship Id="rId54" Type="http://schemas.openxmlformats.org/officeDocument/2006/relationships/hyperlink" Target="https://news.un.org/en/story/2021/09/1100192"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jogh.org/2022/jogh-12-05020" TargetMode="External"/><Relationship Id="rId24" Type="http://schemas.openxmlformats.org/officeDocument/2006/relationships/hyperlink" Target="https://jogh.org/2022/jogh-12-05020" TargetMode="External"/><Relationship Id="rId32" Type="http://schemas.openxmlformats.org/officeDocument/2006/relationships/hyperlink" Target="https://jogh.org/2022/jogh-12-05020" TargetMode="External"/><Relationship Id="rId37" Type="http://schemas.openxmlformats.org/officeDocument/2006/relationships/hyperlink" Target="https://jogh.org/2022/jogh-12-05020" TargetMode="External"/><Relationship Id="rId40" Type="http://schemas.openxmlformats.org/officeDocument/2006/relationships/hyperlink" Target="https://jogh.org/wp-content/uploads/2022/05/jogh-12-05020-s001.pdf" TargetMode="External"/><Relationship Id="rId45" Type="http://schemas.openxmlformats.org/officeDocument/2006/relationships/hyperlink" Target="https://doi.org/10.1016/j.puhip.2021.100101" TargetMode="External"/><Relationship Id="rId53" Type="http://schemas.openxmlformats.org/officeDocument/2006/relationships/hyperlink" Target="https://voxeu.org/article/economic-costs-inequitable-vaccine-distribution-across-world" TargetMode="External"/><Relationship Id="rId58" Type="http://schemas.openxmlformats.org/officeDocument/2006/relationships/hyperlink" Target="https://doi.org/10.1007/s11205-019-02258-x" TargetMode="External"/><Relationship Id="rId5" Type="http://schemas.openxmlformats.org/officeDocument/2006/relationships/hyperlink" Target="https://jogh.org/2022/jogh-12-05020" TargetMode="External"/><Relationship Id="rId15" Type="http://schemas.openxmlformats.org/officeDocument/2006/relationships/hyperlink" Target="https://jogh.org/2022/jogh-12-05020" TargetMode="External"/><Relationship Id="rId23" Type="http://schemas.openxmlformats.org/officeDocument/2006/relationships/image" Target="media/image2.png"/><Relationship Id="rId28" Type="http://schemas.openxmlformats.org/officeDocument/2006/relationships/hyperlink" Target="https://jogh.org/wp-content/uploads/2022/05/jogh-12-05020-F2.png" TargetMode="External"/><Relationship Id="rId36" Type="http://schemas.openxmlformats.org/officeDocument/2006/relationships/hyperlink" Target="https://jogh.org/2022/jogh-12-05020" TargetMode="External"/><Relationship Id="rId49" Type="http://schemas.openxmlformats.org/officeDocument/2006/relationships/hyperlink" Target="https://doi.org/10.1016/j.trip.2021.100453" TargetMode="External"/><Relationship Id="rId57" Type="http://schemas.openxmlformats.org/officeDocument/2006/relationships/hyperlink" Target="https://doi.org/10.2307/2297303" TargetMode="External"/><Relationship Id="rId61" Type="http://schemas.openxmlformats.org/officeDocument/2006/relationships/theme" Target="theme/theme1.xml"/><Relationship Id="rId10" Type="http://schemas.openxmlformats.org/officeDocument/2006/relationships/hyperlink" Target="https://jogh.org/2022/jogh-12-05020" TargetMode="External"/><Relationship Id="rId19" Type="http://schemas.openxmlformats.org/officeDocument/2006/relationships/hyperlink" Target="https://jogh.org/2022/jogh-12-05020" TargetMode="External"/><Relationship Id="rId31" Type="http://schemas.openxmlformats.org/officeDocument/2006/relationships/hyperlink" Target="https://jogh.org/2022/jogh-12-05020" TargetMode="External"/><Relationship Id="rId44" Type="http://schemas.openxmlformats.org/officeDocument/2006/relationships/hyperlink" Target="https://doi.org/10.1016/j.puhip.2021.100096" TargetMode="External"/><Relationship Id="rId52" Type="http://schemas.openxmlformats.org/officeDocument/2006/relationships/hyperlink" Target="https://ourworldindata.org/coronavirus" TargetMode="External"/><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jogh.org/2022/jogh-12-05020" TargetMode="External"/><Relationship Id="rId14" Type="http://schemas.openxmlformats.org/officeDocument/2006/relationships/hyperlink" Target="https://jogh.org/2022/jogh-12-05020" TargetMode="External"/><Relationship Id="rId22" Type="http://schemas.openxmlformats.org/officeDocument/2006/relationships/hyperlink" Target="https://jogh.org/wp-content/uploads/2022/05/jogh-12-05020-F1.png" TargetMode="External"/><Relationship Id="rId27" Type="http://schemas.openxmlformats.org/officeDocument/2006/relationships/hyperlink" Target="https://jogh.org/2022/jogh-12-05020" TargetMode="External"/><Relationship Id="rId30" Type="http://schemas.openxmlformats.org/officeDocument/2006/relationships/hyperlink" Target="https://jogh.org/2022/jogh-12-05020" TargetMode="External"/><Relationship Id="rId35" Type="http://schemas.openxmlformats.org/officeDocument/2006/relationships/hyperlink" Target="https://jogh.org/2022/jogh-12-05020" TargetMode="External"/><Relationship Id="rId43" Type="http://schemas.openxmlformats.org/officeDocument/2006/relationships/hyperlink" Target="https://doi.org/10.1177/1010539520944726" TargetMode="External"/><Relationship Id="rId48" Type="http://schemas.openxmlformats.org/officeDocument/2006/relationships/hyperlink" Target="https://doi.org/10.1136/medethics-2020-106850" TargetMode="External"/><Relationship Id="rId56" Type="http://schemas.openxmlformats.org/officeDocument/2006/relationships/hyperlink" Target="https://doi.org/10.2307/1913126" TargetMode="External"/><Relationship Id="rId8" Type="http://schemas.openxmlformats.org/officeDocument/2006/relationships/hyperlink" Target="https://jogh.org/2022/jogh-12-05020" TargetMode="External"/><Relationship Id="rId51" Type="http://schemas.openxmlformats.org/officeDocument/2006/relationships/hyperlink" Target="https://doi.org/10.2307/2276207" TargetMode="External"/><Relationship Id="rId3" Type="http://schemas.openxmlformats.org/officeDocument/2006/relationships/settings" Target="settings.xml"/><Relationship Id="rId12" Type="http://schemas.openxmlformats.org/officeDocument/2006/relationships/hyperlink" Target="https://jogh.org/2022/jogh-12-05020" TargetMode="External"/><Relationship Id="rId17" Type="http://schemas.openxmlformats.org/officeDocument/2006/relationships/hyperlink" Target="https://jogh.org/2022/jogh-12-05020" TargetMode="External"/><Relationship Id="rId25" Type="http://schemas.openxmlformats.org/officeDocument/2006/relationships/hyperlink" Target="https://jogh.org/2022/jogh-12-05020" TargetMode="External"/><Relationship Id="rId33" Type="http://schemas.openxmlformats.org/officeDocument/2006/relationships/hyperlink" Target="https://jogh.org/2022/jogh-12-05020" TargetMode="External"/><Relationship Id="rId38" Type="http://schemas.openxmlformats.org/officeDocument/2006/relationships/hyperlink" Target="https://jogh.org/2022/jogh-12-05020" TargetMode="External"/><Relationship Id="rId46" Type="http://schemas.openxmlformats.org/officeDocument/2006/relationships/hyperlink" Target="https://doi.org/10.1001/jama.2020.6641" TargetMode="External"/><Relationship Id="rId59" Type="http://schemas.openxmlformats.org/officeDocument/2006/relationships/hyperlink" Target="https://doi.org/10.1111/boer.1226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16</Pages>
  <Words>5298</Words>
  <Characters>30203</Characters>
  <Application>Microsoft Office Word</Application>
  <DocSecurity>0</DocSecurity>
  <Lines>251</Lines>
  <Paragraphs>70</Paragraphs>
  <ScaleCrop>false</ScaleCrop>
  <Company/>
  <LinksUpToDate>false</LinksUpToDate>
  <CharactersWithSpaces>35431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2022-11-25T18:16:00Z</dcterms:created>
  <dcterms:modified xsi:type="dcterms:W3CDTF">2022-11-25T18:18:00Z</dcterms:modified>
</cp:coreProperties>
</file>